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F29AB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Журнал эволюционной биохимии и физиологии издается Российской академии наук. Журнал публикует результаты исследований в области сравнительной и эволюционной физиологии и биохимии, а также смежных наук на русском языке. Материалы могут быть представлены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z w:val="28"/>
          <w:szCs w:val="28"/>
        </w:rPr>
        <w:t>иде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экспериментальных,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методических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обзорных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статей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рамках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тематики журнала. Рецензентами выступают ведущие исследователи в соответствующих областях науки.</w:t>
      </w:r>
    </w:p>
    <w:p w14:paraId="613E7523" w14:textId="77777777" w:rsidR="00C6294F" w:rsidRPr="00271B49" w:rsidRDefault="00E66138" w:rsidP="00271B49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Правила для авторов составлены с учетом «Единых требований к рукописям для биомедицинских журн</w:t>
      </w:r>
      <w:r w:rsidRPr="00271B49">
        <w:rPr>
          <w:sz w:val="28"/>
          <w:szCs w:val="28"/>
        </w:rPr>
        <w:t>алов» (</w:t>
      </w:r>
      <w:hyperlink r:id="rId5">
        <w:r w:rsidRPr="00271B49">
          <w:rPr>
            <w:color w:val="0000FF"/>
            <w:sz w:val="28"/>
            <w:szCs w:val="28"/>
            <w:u w:val="single" w:color="0000FF"/>
          </w:rPr>
          <w:t>Uniform Requirements for Manuscripts Submitted to Biomedical</w:t>
        </w:r>
      </w:hyperlink>
      <w:r w:rsidRPr="00271B49">
        <w:rPr>
          <w:color w:val="0000FF"/>
          <w:sz w:val="28"/>
          <w:szCs w:val="28"/>
        </w:rPr>
        <w:t xml:space="preserve"> </w:t>
      </w:r>
      <w:hyperlink r:id="rId6">
        <w:r w:rsidRPr="00271B49">
          <w:rPr>
            <w:color w:val="0000FF"/>
            <w:sz w:val="28"/>
            <w:szCs w:val="28"/>
            <w:u w:val="single" w:color="0000FF"/>
          </w:rPr>
          <w:t>Journals</w:t>
        </w:r>
      </w:hyperlink>
      <w:r w:rsidRPr="00271B49">
        <w:rPr>
          <w:sz w:val="28"/>
          <w:szCs w:val="28"/>
        </w:rPr>
        <w:t>), разработанных Международным комитетом редакторов медицинских журналов</w:t>
      </w:r>
      <w:r w:rsidRPr="00271B49">
        <w:rPr>
          <w:sz w:val="28"/>
          <w:szCs w:val="28"/>
        </w:rPr>
        <w:t xml:space="preserve"> (</w:t>
      </w:r>
      <w:hyperlink r:id="rId7">
        <w:r w:rsidRPr="00271B49">
          <w:rPr>
            <w:color w:val="0000FF"/>
            <w:sz w:val="28"/>
            <w:szCs w:val="28"/>
            <w:u w:val="single" w:color="0000FF"/>
          </w:rPr>
          <w:t>International Committee of Medical Journal Editors</w:t>
        </w:r>
      </w:hyperlink>
      <w:r w:rsidRPr="00271B49">
        <w:rPr>
          <w:sz w:val="28"/>
          <w:szCs w:val="28"/>
        </w:rPr>
        <w:t xml:space="preserve">), а также на основе </w:t>
      </w:r>
      <w:hyperlink r:id="rId8">
        <w:r w:rsidRPr="00271B49">
          <w:rPr>
            <w:color w:val="0000FF"/>
            <w:sz w:val="28"/>
            <w:szCs w:val="28"/>
            <w:u w:val="single" w:color="0000FF"/>
          </w:rPr>
          <w:t>руководства ARRIVE</w:t>
        </w:r>
      </w:hyperlink>
      <w:r w:rsidRPr="00271B49">
        <w:rPr>
          <w:color w:val="0000FF"/>
          <w:sz w:val="28"/>
          <w:szCs w:val="28"/>
        </w:rPr>
        <w:t xml:space="preserve"> </w:t>
      </w:r>
      <w:r w:rsidRPr="00271B49">
        <w:rPr>
          <w:sz w:val="28"/>
          <w:szCs w:val="28"/>
        </w:rPr>
        <w:t>по разработке, анализу и представлению нау</w:t>
      </w:r>
      <w:r w:rsidRPr="00271B49">
        <w:rPr>
          <w:sz w:val="28"/>
          <w:szCs w:val="28"/>
        </w:rPr>
        <w:t>чных исследований, выполненных на животных.</w:t>
      </w:r>
    </w:p>
    <w:p w14:paraId="3420AED6" w14:textId="77777777" w:rsidR="00C6294F" w:rsidRPr="00271B49" w:rsidRDefault="00E66138" w:rsidP="00271B49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 xml:space="preserve">Подача статей производится в электронном виде через редакционно-издательскую систему (РИС) Национальной платформы периодических научных изданий РЦНИ </w:t>
      </w:r>
      <w:r w:rsidRPr="00271B49">
        <w:rPr>
          <w:spacing w:val="-2"/>
          <w:sz w:val="28"/>
          <w:szCs w:val="28"/>
        </w:rPr>
        <w:t>(https://journals.rcsi.science/0044-4529):</w:t>
      </w:r>
    </w:p>
    <w:p w14:paraId="64E00987" w14:textId="77777777" w:rsidR="00C6294F" w:rsidRPr="00271B49" w:rsidRDefault="00E66138" w:rsidP="00271B49">
      <w:pPr>
        <w:pStyle w:val="a3"/>
        <w:spacing w:before="119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При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подаче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ав</w:t>
      </w:r>
      <w:r w:rsidRPr="00271B49">
        <w:rPr>
          <w:sz w:val="28"/>
          <w:szCs w:val="28"/>
        </w:rPr>
        <w:t>торы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гарантируют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следующее:</w:t>
      </w:r>
    </w:p>
    <w:p w14:paraId="01DA6C52" w14:textId="77777777" w:rsidR="00C6294F" w:rsidRPr="00271B49" w:rsidRDefault="00E66138" w:rsidP="00271B49">
      <w:pPr>
        <w:pStyle w:val="a4"/>
        <w:numPr>
          <w:ilvl w:val="0"/>
          <w:numId w:val="8"/>
        </w:numPr>
        <w:tabs>
          <w:tab w:val="left" w:pos="1428"/>
        </w:tabs>
        <w:spacing w:before="144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материалы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были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опубликованы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ранее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рассматриваются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других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изданиях.</w:t>
      </w:r>
    </w:p>
    <w:p w14:paraId="337A24F6" w14:textId="77777777" w:rsidR="00C6294F" w:rsidRPr="00271B49" w:rsidRDefault="00E66138" w:rsidP="00271B49">
      <w:pPr>
        <w:pStyle w:val="a4"/>
        <w:numPr>
          <w:ilvl w:val="0"/>
          <w:numId w:val="8"/>
        </w:numPr>
        <w:tabs>
          <w:tab w:val="left" w:pos="1428"/>
        </w:tabs>
        <w:spacing w:before="23" w:line="273" w:lineRule="auto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авторы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знают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соблюдают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этические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нормы,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предписанные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международными соглашениями о публикациях научных статей;</w:t>
      </w:r>
    </w:p>
    <w:p w14:paraId="6FE8BA6C" w14:textId="77777777" w:rsidR="00C6294F" w:rsidRPr="00271B49" w:rsidRDefault="00E66138" w:rsidP="00271B49">
      <w:pPr>
        <w:pStyle w:val="a4"/>
        <w:numPr>
          <w:ilvl w:val="0"/>
          <w:numId w:val="8"/>
        </w:numPr>
        <w:tabs>
          <w:tab w:val="left" w:pos="1428"/>
        </w:tabs>
        <w:spacing w:before="0" w:line="278" w:lineRule="exact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при</w:t>
      </w:r>
      <w:r w:rsidRPr="00271B49">
        <w:rPr>
          <w:spacing w:val="41"/>
          <w:sz w:val="28"/>
          <w:szCs w:val="28"/>
        </w:rPr>
        <w:t xml:space="preserve"> </w:t>
      </w:r>
      <w:r w:rsidRPr="00271B49">
        <w:rPr>
          <w:sz w:val="28"/>
          <w:szCs w:val="28"/>
        </w:rPr>
        <w:t>выполнении</w:t>
      </w:r>
      <w:r w:rsidRPr="00271B49">
        <w:rPr>
          <w:spacing w:val="44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работ</w:t>
      </w:r>
      <w:r w:rsidRPr="00271B49">
        <w:rPr>
          <w:spacing w:val="43"/>
          <w:sz w:val="28"/>
          <w:szCs w:val="28"/>
        </w:rPr>
        <w:t xml:space="preserve"> </w:t>
      </w:r>
      <w:r w:rsidRPr="00271B49">
        <w:rPr>
          <w:sz w:val="28"/>
          <w:szCs w:val="28"/>
        </w:rPr>
        <w:t>авторы</w:t>
      </w:r>
      <w:r w:rsidRPr="00271B49">
        <w:rPr>
          <w:spacing w:val="44"/>
          <w:sz w:val="28"/>
          <w:szCs w:val="28"/>
        </w:rPr>
        <w:t xml:space="preserve"> </w:t>
      </w:r>
      <w:r w:rsidRPr="00271B49">
        <w:rPr>
          <w:sz w:val="28"/>
          <w:szCs w:val="28"/>
        </w:rPr>
        <w:t>соблюдали</w:t>
      </w:r>
      <w:r w:rsidRPr="00271B49">
        <w:rPr>
          <w:spacing w:val="43"/>
          <w:sz w:val="28"/>
          <w:szCs w:val="28"/>
        </w:rPr>
        <w:t xml:space="preserve"> </w:t>
      </w:r>
      <w:r w:rsidRPr="00271B49">
        <w:rPr>
          <w:sz w:val="28"/>
          <w:szCs w:val="28"/>
        </w:rPr>
        <w:t>международные</w:t>
      </w:r>
      <w:r w:rsidRPr="00271B49">
        <w:rPr>
          <w:spacing w:val="44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правила</w:t>
      </w:r>
      <w:r w:rsidRPr="00271B49">
        <w:rPr>
          <w:spacing w:val="4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проведения</w:t>
      </w:r>
    </w:p>
    <w:p w14:paraId="4E44B5E6" w14:textId="77777777" w:rsidR="00C6294F" w:rsidRPr="00271B49" w:rsidRDefault="00E66138" w:rsidP="00271B49">
      <w:pPr>
        <w:pStyle w:val="a3"/>
        <w:spacing w:before="40"/>
        <w:ind w:right="4"/>
        <w:jc w:val="left"/>
        <w:rPr>
          <w:sz w:val="28"/>
          <w:szCs w:val="28"/>
        </w:rPr>
      </w:pPr>
      <w:r w:rsidRPr="00271B49">
        <w:rPr>
          <w:sz w:val="28"/>
          <w:szCs w:val="28"/>
        </w:rPr>
        <w:t>исследований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участием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человека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и/или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животных;</w:t>
      </w:r>
    </w:p>
    <w:p w14:paraId="3D030B5A" w14:textId="77777777" w:rsidR="00C6294F" w:rsidRPr="00271B49" w:rsidRDefault="00E66138" w:rsidP="00271B49">
      <w:pPr>
        <w:pStyle w:val="a4"/>
        <w:numPr>
          <w:ilvl w:val="0"/>
          <w:numId w:val="8"/>
        </w:numPr>
        <w:tabs>
          <w:tab w:val="left" w:pos="1428"/>
        </w:tabs>
        <w:spacing w:before="24" w:line="273" w:lineRule="auto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текст статьи одобрен всеми авторами перед подачей в редакцию, каждый соавтор согласен на авторство в данной статье, вклад каждого соавтора в статью указан;</w:t>
      </w:r>
    </w:p>
    <w:p w14:paraId="3652AD74" w14:textId="04D52410" w:rsidR="00C6294F" w:rsidRPr="00271B49" w:rsidRDefault="00E66138" w:rsidP="00271B49">
      <w:pPr>
        <w:pStyle w:val="a4"/>
        <w:numPr>
          <w:ilvl w:val="0"/>
          <w:numId w:val="8"/>
        </w:numPr>
        <w:tabs>
          <w:tab w:val="left" w:pos="1428"/>
          <w:tab w:val="left" w:pos="2587"/>
          <w:tab w:val="left" w:pos="4164"/>
          <w:tab w:val="left" w:pos="5085"/>
          <w:tab w:val="left" w:pos="6570"/>
          <w:tab w:val="left" w:pos="6899"/>
          <w:tab w:val="left" w:pos="8697"/>
        </w:tabs>
        <w:spacing w:before="0" w:line="278" w:lineRule="exact"/>
        <w:ind w:left="2" w:right="4" w:firstLine="706"/>
        <w:rPr>
          <w:sz w:val="28"/>
          <w:szCs w:val="28"/>
        </w:rPr>
      </w:pPr>
      <w:r w:rsidRPr="00271B49">
        <w:rPr>
          <w:spacing w:val="-2"/>
          <w:sz w:val="28"/>
          <w:szCs w:val="28"/>
        </w:rPr>
        <w:t>авторами</w:t>
      </w:r>
      <w:r w:rsidRPr="00271B49">
        <w:rPr>
          <w:sz w:val="28"/>
          <w:szCs w:val="28"/>
        </w:rPr>
        <w:tab/>
      </w:r>
      <w:r w:rsidRPr="00271B49">
        <w:rPr>
          <w:spacing w:val="-2"/>
          <w:sz w:val="28"/>
          <w:szCs w:val="28"/>
        </w:rPr>
        <w:t>представлена</w:t>
      </w:r>
      <w:r w:rsidRPr="00271B49">
        <w:rPr>
          <w:sz w:val="28"/>
          <w:szCs w:val="28"/>
        </w:rPr>
        <w:tab/>
      </w:r>
      <w:r w:rsidRPr="00271B49">
        <w:rPr>
          <w:spacing w:val="-2"/>
          <w:sz w:val="28"/>
          <w:szCs w:val="28"/>
        </w:rPr>
        <w:t>полная</w:t>
      </w:r>
      <w:r w:rsidRPr="00271B49">
        <w:rPr>
          <w:sz w:val="28"/>
          <w:szCs w:val="28"/>
        </w:rPr>
        <w:tab/>
      </w:r>
      <w:r w:rsidRPr="00271B49">
        <w:rPr>
          <w:spacing w:val="-2"/>
          <w:sz w:val="28"/>
          <w:szCs w:val="28"/>
        </w:rPr>
        <w:t>информация</w:t>
      </w:r>
      <w:r w:rsidRPr="00271B49">
        <w:rPr>
          <w:sz w:val="28"/>
          <w:szCs w:val="28"/>
        </w:rPr>
        <w:tab/>
      </w:r>
      <w:r w:rsidRPr="00271B49">
        <w:rPr>
          <w:spacing w:val="-10"/>
          <w:sz w:val="28"/>
          <w:szCs w:val="28"/>
        </w:rPr>
        <w:t>о</w:t>
      </w:r>
      <w:r w:rsidR="00271B49">
        <w:rPr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потенциальны</w:t>
      </w:r>
      <w:r w:rsidR="00271B49">
        <w:rPr>
          <w:spacing w:val="-2"/>
          <w:sz w:val="28"/>
          <w:szCs w:val="28"/>
        </w:rPr>
        <w:t xml:space="preserve">х </w:t>
      </w:r>
      <w:r w:rsidRPr="00271B49">
        <w:rPr>
          <w:spacing w:val="-2"/>
          <w:sz w:val="28"/>
          <w:szCs w:val="28"/>
        </w:rPr>
        <w:t>конфликтах</w:t>
      </w:r>
      <w:r w:rsidR="00271B49">
        <w:rPr>
          <w:spacing w:val="-2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интересов.</w:t>
      </w:r>
    </w:p>
    <w:p w14:paraId="1CD50C84" w14:textId="77777777" w:rsidR="00C6294F" w:rsidRPr="00271B49" w:rsidRDefault="00E66138" w:rsidP="00271B49">
      <w:pPr>
        <w:pStyle w:val="1"/>
        <w:spacing w:before="81"/>
        <w:ind w:right="4" w:firstLine="706"/>
        <w:jc w:val="left"/>
        <w:rPr>
          <w:sz w:val="28"/>
          <w:szCs w:val="28"/>
        </w:rPr>
      </w:pPr>
      <w:bookmarkStart w:id="0" w:name="Структура_рукописи"/>
      <w:bookmarkEnd w:id="0"/>
      <w:r w:rsidRPr="00271B49">
        <w:rPr>
          <w:sz w:val="28"/>
          <w:szCs w:val="28"/>
        </w:rPr>
        <w:t>Структура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рукописи</w:t>
      </w:r>
    </w:p>
    <w:p w14:paraId="344DE178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 xml:space="preserve">Рукопись должна быть построена следующим образом: 1) заглавие; 2) инициалы и фамилии авторов; 3) полные названия учреждений, город, страна; 4) электронная почта автора для переписки; 5) резюме на русском языке; 6) ключевые слова; 7) текст статьи, </w:t>
      </w:r>
      <w:r w:rsidRPr="00271B49">
        <w:rPr>
          <w:sz w:val="28"/>
          <w:szCs w:val="28"/>
        </w:rPr>
        <w:t>включающий таблицы, рисунки и подписи к рисункам в нужных местах; 8) вклад авторов; 9) источники финансирования; 10) соблюдение этических стандартов; 11) конфликт интересов; 12) список цитированной литературы, 13) информация об авторах, 14) на английском я</w:t>
      </w:r>
      <w:r w:rsidRPr="00271B49">
        <w:rPr>
          <w:sz w:val="28"/>
          <w:szCs w:val="28"/>
        </w:rPr>
        <w:t>зыке должны быть представлены: заглавие; инициалы и фамилии авторов; полные названия учреждений, город, страна; электронная почта автора для переписки; резюме; ключевые слова.</w:t>
      </w:r>
    </w:p>
    <w:p w14:paraId="2ACF974E" w14:textId="77777777" w:rsidR="00C6294F" w:rsidRPr="00271B49" w:rsidRDefault="00E66138" w:rsidP="00271B49">
      <w:pPr>
        <w:pStyle w:val="a3"/>
        <w:spacing w:before="117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При написании рукописи редакция рекомендует использовать файл-шаблон статьи, кот</w:t>
      </w:r>
      <w:r w:rsidRPr="00271B49">
        <w:rPr>
          <w:sz w:val="28"/>
          <w:szCs w:val="28"/>
        </w:rPr>
        <w:t>орый можно скачать с сайта журнала из раздела для авторов.</w:t>
      </w:r>
    </w:p>
    <w:p w14:paraId="78EC5596" w14:textId="77777777" w:rsidR="00C6294F" w:rsidRPr="00271B49" w:rsidRDefault="00E66138" w:rsidP="00271B49">
      <w:pPr>
        <w:pStyle w:val="1"/>
        <w:ind w:right="4" w:firstLine="706"/>
        <w:rPr>
          <w:sz w:val="28"/>
          <w:szCs w:val="28"/>
        </w:rPr>
      </w:pPr>
      <w:bookmarkStart w:id="1" w:name="Основные_разделы_экспериментальной_стать"/>
      <w:bookmarkEnd w:id="1"/>
      <w:r w:rsidRPr="00271B49">
        <w:rPr>
          <w:sz w:val="28"/>
          <w:szCs w:val="28"/>
        </w:rPr>
        <w:lastRenderedPageBreak/>
        <w:t>Основные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разделы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экспериментальной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статьи</w:t>
      </w:r>
    </w:p>
    <w:p w14:paraId="33F1F30C" w14:textId="320BCC7A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b/>
          <w:sz w:val="28"/>
          <w:szCs w:val="28"/>
        </w:rPr>
        <w:t xml:space="preserve">Резюме. </w:t>
      </w:r>
      <w:r w:rsidRPr="00271B49">
        <w:rPr>
          <w:sz w:val="28"/>
          <w:szCs w:val="28"/>
        </w:rPr>
        <w:t>Редакция рекомендует использовать следующую структуру резюме, но без выделения заголовков: (1) Общие сведения: представить рассматриваемый вопрос в</w:t>
      </w:r>
      <w:r w:rsidRPr="00271B49">
        <w:rPr>
          <w:sz w:val="28"/>
          <w:szCs w:val="28"/>
        </w:rPr>
        <w:t xml:space="preserve"> широком контексте и подчеркнуть значимость (новизну) цели данного исследования; (2) Методы: кратко</w:t>
      </w:r>
      <w:r w:rsidR="00271B49">
        <w:rPr>
          <w:sz w:val="28"/>
          <w:szCs w:val="28"/>
        </w:rPr>
        <w:t xml:space="preserve"> </w:t>
      </w:r>
      <w:r w:rsidRPr="00271B49">
        <w:rPr>
          <w:sz w:val="28"/>
          <w:szCs w:val="28"/>
        </w:rPr>
        <w:t>описать основные методы исследования, экспериментальные подходы; (3) Результаты: суммировать основные находки статьи; (4) Заключение: указат</w:t>
      </w:r>
      <w:r w:rsidRPr="00271B49">
        <w:rPr>
          <w:sz w:val="28"/>
          <w:szCs w:val="28"/>
        </w:rPr>
        <w:t>ь основные выводы и интерпретации,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например,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значимость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полученных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результатов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для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физиологии,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ценность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новых результатов в области исследований. Аннотация должна быть объективным представлением статьи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должна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содержать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результаты,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которые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представл</w:t>
      </w:r>
      <w:r w:rsidRPr="00271B49">
        <w:rPr>
          <w:sz w:val="28"/>
          <w:szCs w:val="28"/>
        </w:rPr>
        <w:t>ены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обоснованы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основном тексте, а также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должна приукрашивать основные выводы. Рекомендуем объем резюме от 150 до 250 слов. В резюме обязательно должны быть приведены латинские названия видов исследованных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животных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(за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исключением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лабораторных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животных).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Если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изучался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только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один вид животных, то его латинское или русское название указывается в заголовке статьи.</w:t>
      </w:r>
    </w:p>
    <w:p w14:paraId="6405DA77" w14:textId="77777777" w:rsidR="00C6294F" w:rsidRPr="00271B49" w:rsidRDefault="00E66138" w:rsidP="00271B49">
      <w:pPr>
        <w:pStyle w:val="a3"/>
        <w:spacing w:before="117"/>
        <w:ind w:right="4"/>
        <w:rPr>
          <w:sz w:val="28"/>
          <w:szCs w:val="28"/>
        </w:rPr>
      </w:pPr>
      <w:r w:rsidRPr="00271B49">
        <w:rPr>
          <w:b/>
          <w:sz w:val="28"/>
          <w:szCs w:val="28"/>
        </w:rPr>
        <w:t>Ключевые</w:t>
      </w:r>
      <w:r w:rsidRPr="00271B49">
        <w:rPr>
          <w:b/>
          <w:spacing w:val="-6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слова</w:t>
      </w:r>
      <w:r w:rsidRPr="00271B49">
        <w:rPr>
          <w:b/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(обычно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более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5-7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слов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словосочетаний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единственном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числе).</w:t>
      </w:r>
    </w:p>
    <w:p w14:paraId="4F9AEF88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b/>
          <w:sz w:val="28"/>
          <w:szCs w:val="28"/>
        </w:rPr>
        <w:t xml:space="preserve">Введение </w:t>
      </w:r>
      <w:r w:rsidRPr="00271B49">
        <w:rPr>
          <w:sz w:val="28"/>
          <w:szCs w:val="28"/>
        </w:rPr>
        <w:t>содержит постановку и актуальность проблемы</w:t>
      </w:r>
      <w:r w:rsidRPr="00271B49">
        <w:rPr>
          <w:sz w:val="28"/>
          <w:szCs w:val="28"/>
        </w:rPr>
        <w:t>, краткое изложение истории проблемы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-10"/>
          <w:sz w:val="28"/>
          <w:szCs w:val="28"/>
        </w:rPr>
        <w:t xml:space="preserve"> </w:t>
      </w:r>
      <w:r w:rsidRPr="00271B49">
        <w:rPr>
          <w:sz w:val="28"/>
          <w:szCs w:val="28"/>
        </w:rPr>
        <w:t>обязательным</w:t>
      </w:r>
      <w:r w:rsidRPr="00271B49">
        <w:rPr>
          <w:spacing w:val="-10"/>
          <w:sz w:val="28"/>
          <w:szCs w:val="28"/>
        </w:rPr>
        <w:t xml:space="preserve"> </w:t>
      </w:r>
      <w:r w:rsidRPr="00271B49">
        <w:rPr>
          <w:sz w:val="28"/>
          <w:szCs w:val="28"/>
        </w:rPr>
        <w:t>обзором</w:t>
      </w:r>
      <w:r w:rsidRPr="00271B49">
        <w:rPr>
          <w:spacing w:val="-10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работ,</w:t>
      </w:r>
      <w:r w:rsidRPr="00271B49">
        <w:rPr>
          <w:spacing w:val="-10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10"/>
          <w:sz w:val="28"/>
          <w:szCs w:val="28"/>
        </w:rPr>
        <w:t xml:space="preserve"> </w:t>
      </w:r>
      <w:r w:rsidRPr="00271B49">
        <w:rPr>
          <w:sz w:val="28"/>
          <w:szCs w:val="28"/>
        </w:rPr>
        <w:t>которых</w:t>
      </w:r>
      <w:r w:rsidRPr="00271B49">
        <w:rPr>
          <w:spacing w:val="-10"/>
          <w:sz w:val="28"/>
          <w:szCs w:val="28"/>
        </w:rPr>
        <w:t xml:space="preserve"> </w:t>
      </w:r>
      <w:r w:rsidRPr="00271B49">
        <w:rPr>
          <w:sz w:val="28"/>
          <w:szCs w:val="28"/>
        </w:rPr>
        <w:t>аналогичные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близкие</w:t>
      </w:r>
      <w:r w:rsidRPr="00271B49">
        <w:rPr>
          <w:spacing w:val="-10"/>
          <w:sz w:val="28"/>
          <w:szCs w:val="28"/>
        </w:rPr>
        <w:t xml:space="preserve"> </w:t>
      </w:r>
      <w:r w:rsidRPr="00271B49">
        <w:rPr>
          <w:sz w:val="28"/>
          <w:szCs w:val="28"/>
        </w:rPr>
        <w:t>исследования</w:t>
      </w:r>
      <w:r w:rsidRPr="00271B49">
        <w:rPr>
          <w:spacing w:val="-10"/>
          <w:sz w:val="28"/>
          <w:szCs w:val="28"/>
        </w:rPr>
        <w:t xml:space="preserve"> </w:t>
      </w:r>
      <w:r w:rsidRPr="00271B49">
        <w:rPr>
          <w:sz w:val="28"/>
          <w:szCs w:val="28"/>
        </w:rPr>
        <w:t>уже проводились. Следует избегать ссылок на общеизвестные закономерности (учебники) и множественных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ссылок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на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один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тезис.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Завершается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введение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четкой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формулировкой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цели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задач исследования, из которых читателю будет понятна научная новизна исследований.</w:t>
      </w:r>
    </w:p>
    <w:p w14:paraId="05E40841" w14:textId="77777777" w:rsidR="00C6294F" w:rsidRPr="00271B49" w:rsidRDefault="00E66138" w:rsidP="00271B49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b/>
          <w:sz w:val="28"/>
          <w:szCs w:val="28"/>
        </w:rPr>
        <w:t xml:space="preserve">Методы исследования </w:t>
      </w:r>
      <w:r w:rsidRPr="00271B49">
        <w:rPr>
          <w:sz w:val="28"/>
          <w:szCs w:val="28"/>
        </w:rPr>
        <w:t>должны быть описаны таким образом, чтобы можно было воспроизвести эксперименты. В этом разделе должна быть информация об испытуемых или использованных в работе животных, материалах, реактивах и приборах с указанием фирм и стран-производителей. Необходимо т</w:t>
      </w:r>
      <w:r w:rsidRPr="00271B49">
        <w:rPr>
          <w:sz w:val="28"/>
          <w:szCs w:val="28"/>
        </w:rPr>
        <w:t>акже описать методы статистической обработки результатов. При использовании множественных сравнений предпочтение следует отдавать дисперсионному анализу перед попарным сравнением с помощью критерия Стьюдента.</w:t>
      </w:r>
    </w:p>
    <w:p w14:paraId="181D62E8" w14:textId="77777777" w:rsidR="00C6294F" w:rsidRPr="00271B49" w:rsidRDefault="00E66138" w:rsidP="00271B49">
      <w:pPr>
        <w:pStyle w:val="a3"/>
        <w:spacing w:before="117" w:line="276" w:lineRule="auto"/>
        <w:ind w:right="4"/>
        <w:rPr>
          <w:sz w:val="28"/>
          <w:szCs w:val="28"/>
        </w:rPr>
      </w:pPr>
      <w:r w:rsidRPr="00271B49">
        <w:rPr>
          <w:b/>
          <w:sz w:val="28"/>
          <w:szCs w:val="28"/>
        </w:rPr>
        <w:t xml:space="preserve">Результаты исследования </w:t>
      </w:r>
      <w:r w:rsidRPr="00271B49">
        <w:rPr>
          <w:sz w:val="28"/>
          <w:szCs w:val="28"/>
        </w:rPr>
        <w:t>должны давать полное пр</w:t>
      </w:r>
      <w:r w:rsidRPr="00271B49">
        <w:rPr>
          <w:sz w:val="28"/>
          <w:szCs w:val="28"/>
        </w:rPr>
        <w:t>едставление о полученных фактических данных и содержать материалы, характеризующие их достоверность. Этот раздел следует иллюстрировать рисунками и/или таблицами, избегая дублирования информации. Предпочтение стоит отдавать графическому представлению данны</w:t>
      </w:r>
      <w:r w:rsidRPr="00271B49">
        <w:rPr>
          <w:sz w:val="28"/>
          <w:szCs w:val="28"/>
        </w:rPr>
        <w:t>х, если оно улучшает восприятие результатов.</w:t>
      </w:r>
    </w:p>
    <w:p w14:paraId="3A682816" w14:textId="77777777" w:rsidR="00C6294F" w:rsidRPr="00271B49" w:rsidRDefault="00E66138" w:rsidP="00271B49">
      <w:pPr>
        <w:pStyle w:val="a3"/>
        <w:spacing w:before="119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 xml:space="preserve">При малом числе измерений (например, в экспериментах с </w:t>
      </w:r>
      <w:r w:rsidRPr="00271B49">
        <w:rPr>
          <w:i/>
          <w:sz w:val="28"/>
          <w:szCs w:val="28"/>
        </w:rPr>
        <w:t xml:space="preserve">n </w:t>
      </w:r>
      <w:r w:rsidRPr="00271B49">
        <w:rPr>
          <w:sz w:val="28"/>
          <w:szCs w:val="28"/>
        </w:rPr>
        <w:t>= 5–20) редакция рекомендует использовать комбинированные графики: столбчатые диаграммы со средними значениями и ошибками, дополненные точками индивидуальных данных. Такой подход позволяет наглядно показать как общие тенденции, так и разброс значений.</w:t>
      </w:r>
    </w:p>
    <w:p w14:paraId="48D6AA9C" w14:textId="77777777" w:rsidR="00C6294F" w:rsidRPr="00271B49" w:rsidRDefault="00E66138" w:rsidP="00271B49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Для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большого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числа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наблюдений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(</w:t>
      </w:r>
      <w:r w:rsidRPr="00271B49">
        <w:rPr>
          <w:i/>
          <w:sz w:val="28"/>
          <w:szCs w:val="28"/>
        </w:rPr>
        <w:t>n</w:t>
      </w:r>
      <w:r w:rsidRPr="00271B49">
        <w:rPr>
          <w:i/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&gt;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30)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более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информативными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могут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быть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lastRenderedPageBreak/>
        <w:t xml:space="preserve">скрипичные диаграммы (violin plots). Эти типы визуализации лучше передают плотность распределения, медианные значения и выбросы, что особенно важно при анализе значительных массивов </w:t>
      </w:r>
      <w:r w:rsidRPr="00271B49">
        <w:rPr>
          <w:spacing w:val="-2"/>
          <w:sz w:val="28"/>
          <w:szCs w:val="28"/>
        </w:rPr>
        <w:t>данных.</w:t>
      </w:r>
    </w:p>
    <w:p w14:paraId="6E5BFB9C" w14:textId="644AA108" w:rsidR="00C6294F" w:rsidRDefault="00E66138" w:rsidP="00271B49">
      <w:pPr>
        <w:pStyle w:val="a3"/>
        <w:spacing w:before="119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Во всех случаях результаты должны быть статистически обработаны и сопровождаться указанием числа наблюдений, мер изменчивости (SD, SEM, IQR и т. д.) и применённых критериев. Графики и таблицы должны быть максимально информативными, исключая избыточность и</w:t>
      </w:r>
      <w:r w:rsidRPr="00271B49">
        <w:rPr>
          <w:sz w:val="28"/>
          <w:szCs w:val="28"/>
        </w:rPr>
        <w:t xml:space="preserve"> упрощения, искажающие интерпретацию.</w:t>
      </w:r>
    </w:p>
    <w:p w14:paraId="1E10AA1E" w14:textId="020C1A6E" w:rsidR="00271B49" w:rsidRDefault="00271B49" w:rsidP="00271B49">
      <w:pPr>
        <w:pStyle w:val="a3"/>
        <w:spacing w:before="119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В тексте статьи и таблицах приводите только необходимое число значащих цифр для полученных результатов (обычно это 2 или 3 цифры в зависимости от величины погрешности; число разрядов должно совпадать у среднего и погрешности). Избегайте чисел с большим количеством разрядов, для этого переводите миллисекунды в секунды, микрограммы в миллиграммы и т.п. В числах десятичные знаки надо отделять точкой, а не запятой.</w:t>
      </w:r>
    </w:p>
    <w:p w14:paraId="255E8D95" w14:textId="77777777" w:rsidR="00271B49" w:rsidRPr="00271B49" w:rsidRDefault="00271B49" w:rsidP="00271B49">
      <w:pPr>
        <w:pStyle w:val="a3"/>
        <w:spacing w:before="119" w:line="276" w:lineRule="auto"/>
        <w:ind w:right="4"/>
        <w:rPr>
          <w:sz w:val="28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428"/>
      </w:tblGrid>
      <w:tr w:rsidR="00C6294F" w:rsidRPr="00271B49" w14:paraId="1BCC6BE3" w14:textId="77777777">
        <w:trPr>
          <w:trHeight w:val="395"/>
        </w:trPr>
        <w:tc>
          <w:tcPr>
            <w:tcW w:w="2428" w:type="dxa"/>
          </w:tcPr>
          <w:p w14:paraId="77AA7F77" w14:textId="1A082F7B" w:rsidR="00C6294F" w:rsidRPr="00271B49" w:rsidRDefault="00271B49" w:rsidP="00271B49">
            <w:pPr>
              <w:pStyle w:val="TableParagraph"/>
              <w:spacing w:line="257" w:lineRule="exact"/>
              <w:ind w:left="2" w:right="4" w:firstLine="270"/>
              <w:rPr>
                <w:b/>
                <w:i/>
                <w:sz w:val="28"/>
                <w:szCs w:val="28"/>
              </w:rPr>
            </w:pPr>
            <w:r w:rsidRPr="00271B49">
              <w:rPr>
                <w:b/>
                <w:bCs/>
                <w:i/>
                <w:iCs/>
                <w:sz w:val="28"/>
                <w:szCs w:val="28"/>
              </w:rPr>
              <w:t>Неправильно</w:t>
            </w:r>
            <w:r w:rsidR="00E66138" w:rsidRPr="00271B49">
              <w:rPr>
                <w:b/>
                <w:i/>
                <w:spacing w:val="-2"/>
                <w:sz w:val="28"/>
                <w:szCs w:val="28"/>
              </w:rPr>
              <w:t>:</w:t>
            </w:r>
          </w:p>
        </w:tc>
        <w:tc>
          <w:tcPr>
            <w:tcW w:w="2428" w:type="dxa"/>
          </w:tcPr>
          <w:p w14:paraId="62E8E600" w14:textId="77777777" w:rsidR="00C6294F" w:rsidRPr="00271B49" w:rsidRDefault="00E66138" w:rsidP="00271B49">
            <w:pPr>
              <w:pStyle w:val="TableParagraph"/>
              <w:spacing w:line="257" w:lineRule="exact"/>
              <w:ind w:left="2" w:right="4" w:firstLine="397"/>
              <w:rPr>
                <w:b/>
                <w:i/>
                <w:sz w:val="28"/>
                <w:szCs w:val="28"/>
              </w:rPr>
            </w:pPr>
            <w:r w:rsidRPr="00271B49">
              <w:rPr>
                <w:b/>
                <w:i/>
                <w:spacing w:val="-2"/>
                <w:sz w:val="28"/>
                <w:szCs w:val="28"/>
              </w:rPr>
              <w:t>Правильно:</w:t>
            </w:r>
          </w:p>
        </w:tc>
      </w:tr>
      <w:tr w:rsidR="00C6294F" w:rsidRPr="00271B49" w14:paraId="6E9925BF" w14:textId="77777777">
        <w:trPr>
          <w:trHeight w:val="396"/>
        </w:trPr>
        <w:tc>
          <w:tcPr>
            <w:tcW w:w="2428" w:type="dxa"/>
          </w:tcPr>
          <w:p w14:paraId="0C53ADCC" w14:textId="77777777" w:rsidR="00C6294F" w:rsidRPr="00271B49" w:rsidRDefault="00E66138" w:rsidP="00271B49">
            <w:pPr>
              <w:pStyle w:val="TableParagraph"/>
              <w:spacing w:line="257" w:lineRule="exact"/>
              <w:ind w:left="2" w:right="4" w:firstLine="270"/>
              <w:rPr>
                <w:sz w:val="28"/>
                <w:szCs w:val="28"/>
              </w:rPr>
            </w:pPr>
            <w:r w:rsidRPr="00271B49">
              <w:rPr>
                <w:sz w:val="28"/>
                <w:szCs w:val="28"/>
              </w:rPr>
              <w:t>5,437 ±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2"/>
                <w:sz w:val="28"/>
                <w:szCs w:val="28"/>
              </w:rPr>
              <w:t>0,502</w:t>
            </w:r>
          </w:p>
        </w:tc>
        <w:tc>
          <w:tcPr>
            <w:tcW w:w="2428" w:type="dxa"/>
          </w:tcPr>
          <w:p w14:paraId="013F25C8" w14:textId="77777777" w:rsidR="00C6294F" w:rsidRPr="00271B49" w:rsidRDefault="00E66138" w:rsidP="00271B49">
            <w:pPr>
              <w:pStyle w:val="TableParagraph"/>
              <w:spacing w:line="257" w:lineRule="exact"/>
              <w:ind w:left="2" w:right="4" w:firstLine="397"/>
              <w:rPr>
                <w:sz w:val="28"/>
                <w:szCs w:val="28"/>
              </w:rPr>
            </w:pPr>
            <w:r w:rsidRPr="00271B49">
              <w:rPr>
                <w:sz w:val="28"/>
                <w:szCs w:val="28"/>
              </w:rPr>
              <w:t>5.4 ±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5"/>
                <w:sz w:val="28"/>
                <w:szCs w:val="28"/>
              </w:rPr>
              <w:t>0.5</w:t>
            </w:r>
          </w:p>
        </w:tc>
      </w:tr>
      <w:tr w:rsidR="00C6294F" w:rsidRPr="00271B49" w14:paraId="35F8F08A" w14:textId="77777777">
        <w:trPr>
          <w:trHeight w:val="395"/>
        </w:trPr>
        <w:tc>
          <w:tcPr>
            <w:tcW w:w="2428" w:type="dxa"/>
          </w:tcPr>
          <w:p w14:paraId="044A0428" w14:textId="77777777" w:rsidR="00C6294F" w:rsidRPr="00271B49" w:rsidRDefault="00E66138" w:rsidP="00271B49">
            <w:pPr>
              <w:pStyle w:val="TableParagraph"/>
              <w:spacing w:line="257" w:lineRule="exact"/>
              <w:ind w:left="2" w:right="4" w:firstLine="270"/>
              <w:rPr>
                <w:sz w:val="28"/>
                <w:szCs w:val="28"/>
              </w:rPr>
            </w:pPr>
            <w:r w:rsidRPr="00271B49">
              <w:rPr>
                <w:sz w:val="28"/>
                <w:szCs w:val="28"/>
              </w:rPr>
              <w:t>3523.1 ±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z w:val="28"/>
                <w:szCs w:val="28"/>
              </w:rPr>
              <w:t xml:space="preserve">365.7 </w:t>
            </w:r>
            <w:r w:rsidRPr="00271B49">
              <w:rPr>
                <w:spacing w:val="-5"/>
                <w:sz w:val="28"/>
                <w:szCs w:val="28"/>
              </w:rPr>
              <w:t>мс</w:t>
            </w:r>
          </w:p>
        </w:tc>
        <w:tc>
          <w:tcPr>
            <w:tcW w:w="2428" w:type="dxa"/>
          </w:tcPr>
          <w:p w14:paraId="268E239C" w14:textId="77777777" w:rsidR="00C6294F" w:rsidRPr="00271B49" w:rsidRDefault="00E66138" w:rsidP="00271B49">
            <w:pPr>
              <w:pStyle w:val="TableParagraph"/>
              <w:spacing w:line="257" w:lineRule="exact"/>
              <w:ind w:left="2" w:right="4" w:firstLine="397"/>
              <w:rPr>
                <w:sz w:val="28"/>
                <w:szCs w:val="28"/>
              </w:rPr>
            </w:pPr>
            <w:r w:rsidRPr="00271B49">
              <w:rPr>
                <w:sz w:val="28"/>
                <w:szCs w:val="28"/>
              </w:rPr>
              <w:t>3.5 ±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z w:val="28"/>
                <w:szCs w:val="28"/>
              </w:rPr>
              <w:t xml:space="preserve">0.4 </w:t>
            </w:r>
            <w:r w:rsidRPr="00271B49">
              <w:rPr>
                <w:spacing w:val="-10"/>
                <w:sz w:val="28"/>
                <w:szCs w:val="28"/>
              </w:rPr>
              <w:t>с</w:t>
            </w:r>
          </w:p>
        </w:tc>
      </w:tr>
      <w:tr w:rsidR="00C6294F" w:rsidRPr="00271B49" w14:paraId="68D13885" w14:textId="77777777">
        <w:trPr>
          <w:trHeight w:val="396"/>
        </w:trPr>
        <w:tc>
          <w:tcPr>
            <w:tcW w:w="2428" w:type="dxa"/>
          </w:tcPr>
          <w:p w14:paraId="2A30A1F2" w14:textId="77777777" w:rsidR="00C6294F" w:rsidRPr="00271B49" w:rsidRDefault="00E66138" w:rsidP="00271B49">
            <w:pPr>
              <w:pStyle w:val="TableParagraph"/>
              <w:spacing w:line="257" w:lineRule="exact"/>
              <w:ind w:left="2" w:right="4" w:firstLine="270"/>
              <w:rPr>
                <w:sz w:val="28"/>
                <w:szCs w:val="28"/>
              </w:rPr>
            </w:pPr>
            <w:r w:rsidRPr="00271B49">
              <w:rPr>
                <w:sz w:val="28"/>
                <w:szCs w:val="28"/>
              </w:rPr>
              <w:t>0.12345 ±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2"/>
                <w:sz w:val="28"/>
                <w:szCs w:val="28"/>
              </w:rPr>
              <w:t>0.01274</w:t>
            </w:r>
          </w:p>
        </w:tc>
        <w:tc>
          <w:tcPr>
            <w:tcW w:w="2428" w:type="dxa"/>
          </w:tcPr>
          <w:p w14:paraId="26C18327" w14:textId="77777777" w:rsidR="00C6294F" w:rsidRPr="00271B49" w:rsidRDefault="00E66138" w:rsidP="00271B49">
            <w:pPr>
              <w:pStyle w:val="TableParagraph"/>
              <w:spacing w:line="257" w:lineRule="exact"/>
              <w:ind w:left="2" w:right="4" w:firstLine="397"/>
              <w:rPr>
                <w:sz w:val="28"/>
                <w:szCs w:val="28"/>
              </w:rPr>
            </w:pPr>
            <w:r w:rsidRPr="00271B49">
              <w:rPr>
                <w:sz w:val="28"/>
                <w:szCs w:val="28"/>
              </w:rPr>
              <w:t>0.123 ±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2"/>
                <w:sz w:val="28"/>
                <w:szCs w:val="28"/>
              </w:rPr>
              <w:t>0.013</w:t>
            </w:r>
          </w:p>
        </w:tc>
      </w:tr>
    </w:tbl>
    <w:p w14:paraId="3D723FDA" w14:textId="77777777" w:rsidR="00C6294F" w:rsidRPr="00271B49" w:rsidRDefault="00E66138" w:rsidP="00271B49">
      <w:pPr>
        <w:pStyle w:val="a3"/>
        <w:spacing w:before="133"/>
        <w:ind w:right="4"/>
        <w:jc w:val="left"/>
        <w:rPr>
          <w:sz w:val="28"/>
          <w:szCs w:val="28"/>
        </w:rPr>
      </w:pPr>
      <w:r w:rsidRPr="00271B49">
        <w:rPr>
          <w:sz w:val="28"/>
          <w:szCs w:val="28"/>
        </w:rPr>
        <w:t>Уровень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вероятности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указывайте,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исходя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из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следующих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правил:</w:t>
      </w:r>
    </w:p>
    <w:p w14:paraId="6308597F" w14:textId="77777777" w:rsidR="00C6294F" w:rsidRPr="00271B49" w:rsidRDefault="00E66138" w:rsidP="00271B49">
      <w:pPr>
        <w:pStyle w:val="a4"/>
        <w:numPr>
          <w:ilvl w:val="0"/>
          <w:numId w:val="7"/>
        </w:numPr>
        <w:tabs>
          <w:tab w:val="left" w:pos="723"/>
        </w:tabs>
        <w:spacing w:before="144" w:line="273" w:lineRule="auto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 xml:space="preserve">При 0.01 ≤ </w:t>
      </w:r>
      <w:r w:rsidRPr="00271B49">
        <w:rPr>
          <w:i/>
          <w:sz w:val="28"/>
          <w:szCs w:val="28"/>
        </w:rPr>
        <w:t xml:space="preserve">p </w:t>
      </w:r>
      <w:r w:rsidRPr="00271B49">
        <w:rPr>
          <w:sz w:val="28"/>
          <w:szCs w:val="28"/>
        </w:rPr>
        <w:t xml:space="preserve">≤ 1.00 - указывайте p с точностью до сотых (допустимо писать </w:t>
      </w:r>
      <w:r w:rsidRPr="00271B49">
        <w:rPr>
          <w:i/>
          <w:sz w:val="28"/>
          <w:szCs w:val="28"/>
        </w:rPr>
        <w:t xml:space="preserve">p </w:t>
      </w:r>
      <w:r w:rsidRPr="00271B49">
        <w:rPr>
          <w:sz w:val="28"/>
          <w:szCs w:val="28"/>
        </w:rPr>
        <w:t xml:space="preserve">&gt; 0.05; </w:t>
      </w:r>
      <w:r w:rsidRPr="00271B49">
        <w:rPr>
          <w:i/>
          <w:sz w:val="28"/>
          <w:szCs w:val="28"/>
        </w:rPr>
        <w:t xml:space="preserve">p </w:t>
      </w:r>
      <w:r w:rsidRPr="00271B49">
        <w:rPr>
          <w:sz w:val="28"/>
          <w:szCs w:val="28"/>
        </w:rPr>
        <w:t xml:space="preserve">&lt; </w:t>
      </w:r>
      <w:r w:rsidRPr="00271B49">
        <w:rPr>
          <w:spacing w:val="-2"/>
          <w:sz w:val="28"/>
          <w:szCs w:val="28"/>
        </w:rPr>
        <w:t>0.05);</w:t>
      </w:r>
    </w:p>
    <w:p w14:paraId="525E4C08" w14:textId="77777777" w:rsidR="00C6294F" w:rsidRPr="00271B49" w:rsidRDefault="00E66138" w:rsidP="00271B49">
      <w:pPr>
        <w:pStyle w:val="a4"/>
        <w:numPr>
          <w:ilvl w:val="0"/>
          <w:numId w:val="7"/>
        </w:numPr>
        <w:tabs>
          <w:tab w:val="left" w:pos="722"/>
        </w:tabs>
        <w:spacing w:before="0" w:line="278" w:lineRule="exact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При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0.001 ≤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i/>
          <w:sz w:val="28"/>
          <w:szCs w:val="28"/>
        </w:rPr>
        <w:t xml:space="preserve">p </w:t>
      </w:r>
      <w:r w:rsidRPr="00271B49">
        <w:rPr>
          <w:sz w:val="28"/>
          <w:szCs w:val="28"/>
        </w:rPr>
        <w:t>&lt;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0.01 -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 xml:space="preserve">пишите </w:t>
      </w:r>
      <w:r w:rsidRPr="00271B49">
        <w:rPr>
          <w:i/>
          <w:sz w:val="28"/>
          <w:szCs w:val="28"/>
        </w:rPr>
        <w:t>p</w:t>
      </w:r>
      <w:r w:rsidRPr="00271B49">
        <w:rPr>
          <w:i/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&lt;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0.01;</w:t>
      </w:r>
    </w:p>
    <w:p w14:paraId="0697A228" w14:textId="77777777" w:rsidR="00C6294F" w:rsidRPr="00271B49" w:rsidRDefault="00E66138" w:rsidP="00271B49">
      <w:pPr>
        <w:pStyle w:val="a4"/>
        <w:numPr>
          <w:ilvl w:val="0"/>
          <w:numId w:val="7"/>
        </w:numPr>
        <w:tabs>
          <w:tab w:val="left" w:pos="722"/>
        </w:tabs>
        <w:spacing w:before="23" w:after="40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При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любых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i/>
          <w:sz w:val="28"/>
          <w:szCs w:val="28"/>
        </w:rPr>
        <w:t>p</w:t>
      </w:r>
      <w:r w:rsidRPr="00271B49">
        <w:rPr>
          <w:i/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&lt;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0.001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-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пишите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i/>
          <w:sz w:val="28"/>
          <w:szCs w:val="28"/>
        </w:rPr>
        <w:t>p</w:t>
      </w:r>
      <w:r w:rsidRPr="00271B49">
        <w:rPr>
          <w:i/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&lt;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0.001.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2"/>
        <w:gridCol w:w="3684"/>
      </w:tblGrid>
      <w:tr w:rsidR="00C6294F" w:rsidRPr="00271B49" w14:paraId="5A2A2D7D" w14:textId="77777777">
        <w:trPr>
          <w:trHeight w:val="672"/>
        </w:trPr>
        <w:tc>
          <w:tcPr>
            <w:tcW w:w="5942" w:type="dxa"/>
          </w:tcPr>
          <w:p w14:paraId="02348471" w14:textId="350B5B01" w:rsidR="00C6294F" w:rsidRPr="00271B49" w:rsidRDefault="00E66138" w:rsidP="003E3DB4">
            <w:pPr>
              <w:pStyle w:val="TableParagraph"/>
              <w:tabs>
                <w:tab w:val="left" w:pos="1566"/>
                <w:tab w:val="left" w:pos="2195"/>
                <w:tab w:val="left" w:pos="4123"/>
              </w:tabs>
              <w:spacing w:before="100" w:line="270" w:lineRule="atLeast"/>
              <w:ind w:left="2" w:right="4" w:hanging="2"/>
              <w:rPr>
                <w:b/>
                <w:sz w:val="28"/>
                <w:szCs w:val="28"/>
              </w:rPr>
            </w:pPr>
            <w:r w:rsidRPr="00271B49">
              <w:rPr>
                <w:b/>
                <w:spacing w:val="-2"/>
                <w:sz w:val="28"/>
                <w:szCs w:val="28"/>
              </w:rPr>
              <w:t>Значение</w:t>
            </w:r>
            <w:r w:rsidR="003E3DB4">
              <w:rPr>
                <w:b/>
                <w:sz w:val="28"/>
                <w:szCs w:val="28"/>
              </w:rPr>
              <w:t xml:space="preserve"> </w:t>
            </w:r>
            <w:r w:rsidRPr="00271B49">
              <w:rPr>
                <w:b/>
                <w:i/>
                <w:spacing w:val="-6"/>
                <w:sz w:val="28"/>
                <w:szCs w:val="28"/>
              </w:rPr>
              <w:t>p</w:t>
            </w:r>
            <w:r w:rsidRPr="00271B49">
              <w:rPr>
                <w:b/>
                <w:spacing w:val="-6"/>
                <w:sz w:val="28"/>
                <w:szCs w:val="28"/>
              </w:rPr>
              <w:t>,</w:t>
            </w:r>
            <w:r w:rsidR="003E3DB4">
              <w:rPr>
                <w:b/>
                <w:sz w:val="28"/>
                <w:szCs w:val="28"/>
              </w:rPr>
              <w:t xml:space="preserve"> </w:t>
            </w:r>
            <w:r w:rsidRPr="00271B49">
              <w:rPr>
                <w:b/>
                <w:spacing w:val="-2"/>
                <w:sz w:val="28"/>
                <w:szCs w:val="28"/>
              </w:rPr>
              <w:t>рассчитанное</w:t>
            </w:r>
            <w:r w:rsidR="003E3DB4">
              <w:rPr>
                <w:b/>
                <w:sz w:val="28"/>
                <w:szCs w:val="28"/>
              </w:rPr>
              <w:t xml:space="preserve"> </w:t>
            </w:r>
            <w:r w:rsidRPr="00271B49">
              <w:rPr>
                <w:b/>
                <w:spacing w:val="-2"/>
                <w:sz w:val="28"/>
                <w:szCs w:val="28"/>
              </w:rPr>
              <w:t>статистической программой</w:t>
            </w:r>
          </w:p>
        </w:tc>
        <w:tc>
          <w:tcPr>
            <w:tcW w:w="3684" w:type="dxa"/>
          </w:tcPr>
          <w:p w14:paraId="33C9A776" w14:textId="2CFBCCDA" w:rsidR="00C6294F" w:rsidRPr="00271B49" w:rsidRDefault="00E66138" w:rsidP="003E3DB4">
            <w:pPr>
              <w:pStyle w:val="TableParagraph"/>
              <w:tabs>
                <w:tab w:val="left" w:pos="1948"/>
                <w:tab w:val="left" w:pos="3128"/>
              </w:tabs>
              <w:spacing w:before="100" w:line="270" w:lineRule="atLeast"/>
              <w:ind w:left="2" w:right="4" w:hanging="2"/>
              <w:rPr>
                <w:b/>
                <w:sz w:val="28"/>
                <w:szCs w:val="28"/>
              </w:rPr>
            </w:pPr>
            <w:r w:rsidRPr="00271B49">
              <w:rPr>
                <w:b/>
                <w:sz w:val="28"/>
                <w:szCs w:val="28"/>
              </w:rPr>
              <w:t>Как</w:t>
            </w:r>
            <w:r w:rsidRPr="00271B49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271B49">
              <w:rPr>
                <w:b/>
                <w:sz w:val="28"/>
                <w:szCs w:val="28"/>
              </w:rPr>
              <w:t>привести</w:t>
            </w:r>
            <w:r w:rsidR="003E3DB4">
              <w:rPr>
                <w:b/>
                <w:sz w:val="28"/>
                <w:szCs w:val="28"/>
              </w:rPr>
              <w:t xml:space="preserve"> </w:t>
            </w:r>
            <w:r w:rsidRPr="00271B49">
              <w:rPr>
                <w:b/>
                <w:spacing w:val="-2"/>
                <w:sz w:val="28"/>
                <w:szCs w:val="28"/>
              </w:rPr>
              <w:t>значение</w:t>
            </w:r>
            <w:r w:rsidR="003E3DB4">
              <w:rPr>
                <w:b/>
                <w:sz w:val="28"/>
                <w:szCs w:val="28"/>
              </w:rPr>
              <w:t xml:space="preserve"> </w:t>
            </w:r>
            <w:r w:rsidRPr="00271B49">
              <w:rPr>
                <w:b/>
                <w:i/>
                <w:sz w:val="28"/>
                <w:szCs w:val="28"/>
              </w:rPr>
              <w:t>p</w:t>
            </w:r>
            <w:r w:rsidRPr="00271B49">
              <w:rPr>
                <w:b/>
                <w:i/>
                <w:spacing w:val="80"/>
                <w:sz w:val="28"/>
                <w:szCs w:val="28"/>
              </w:rPr>
              <w:t xml:space="preserve"> </w:t>
            </w:r>
            <w:r w:rsidRPr="00271B49">
              <w:rPr>
                <w:b/>
                <w:sz w:val="28"/>
                <w:szCs w:val="28"/>
              </w:rPr>
              <w:t xml:space="preserve">в </w:t>
            </w:r>
            <w:r w:rsidRPr="00271B49">
              <w:rPr>
                <w:b/>
                <w:spacing w:val="-2"/>
                <w:sz w:val="28"/>
                <w:szCs w:val="28"/>
              </w:rPr>
              <w:t>статье</w:t>
            </w:r>
          </w:p>
        </w:tc>
      </w:tr>
      <w:tr w:rsidR="00C6294F" w:rsidRPr="00271B49" w14:paraId="5847A1BD" w14:textId="77777777">
        <w:trPr>
          <w:trHeight w:val="395"/>
        </w:trPr>
        <w:tc>
          <w:tcPr>
            <w:tcW w:w="5942" w:type="dxa"/>
          </w:tcPr>
          <w:p w14:paraId="1F1FFA2A" w14:textId="77777777" w:rsidR="00C6294F" w:rsidRPr="00271B49" w:rsidRDefault="00E66138" w:rsidP="00271B49">
            <w:pPr>
              <w:pStyle w:val="TableParagraph"/>
              <w:spacing w:before="120"/>
              <w:ind w:left="2" w:right="4" w:firstLine="706"/>
              <w:rPr>
                <w:sz w:val="28"/>
                <w:szCs w:val="28"/>
              </w:rPr>
            </w:pPr>
            <w:r w:rsidRPr="00271B49">
              <w:rPr>
                <w:i/>
                <w:sz w:val="28"/>
                <w:szCs w:val="28"/>
              </w:rPr>
              <w:t xml:space="preserve">p </w:t>
            </w:r>
            <w:r w:rsidRPr="00271B49">
              <w:rPr>
                <w:sz w:val="28"/>
                <w:szCs w:val="28"/>
              </w:rPr>
              <w:t>=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2"/>
                <w:sz w:val="28"/>
                <w:szCs w:val="28"/>
              </w:rPr>
              <w:t>0.13725</w:t>
            </w:r>
          </w:p>
        </w:tc>
        <w:tc>
          <w:tcPr>
            <w:tcW w:w="3684" w:type="dxa"/>
          </w:tcPr>
          <w:p w14:paraId="28CCEA5C" w14:textId="77777777" w:rsidR="00C6294F" w:rsidRPr="00271B49" w:rsidRDefault="00E66138" w:rsidP="00271B49">
            <w:pPr>
              <w:pStyle w:val="TableParagraph"/>
              <w:spacing w:before="120"/>
              <w:ind w:left="2" w:right="4" w:firstLine="706"/>
              <w:rPr>
                <w:sz w:val="28"/>
                <w:szCs w:val="28"/>
              </w:rPr>
            </w:pPr>
            <w:r w:rsidRPr="00271B49">
              <w:rPr>
                <w:i/>
                <w:sz w:val="28"/>
                <w:szCs w:val="28"/>
              </w:rPr>
              <w:t xml:space="preserve">p </w:t>
            </w:r>
            <w:r w:rsidRPr="00271B49">
              <w:rPr>
                <w:sz w:val="28"/>
                <w:szCs w:val="28"/>
              </w:rPr>
              <w:t>=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4"/>
                <w:sz w:val="28"/>
                <w:szCs w:val="28"/>
              </w:rPr>
              <w:t>0.14</w:t>
            </w:r>
          </w:p>
        </w:tc>
      </w:tr>
      <w:tr w:rsidR="00C6294F" w:rsidRPr="00271B49" w14:paraId="47E61461" w14:textId="77777777">
        <w:trPr>
          <w:trHeight w:val="396"/>
        </w:trPr>
        <w:tc>
          <w:tcPr>
            <w:tcW w:w="5942" w:type="dxa"/>
          </w:tcPr>
          <w:p w14:paraId="4F14B317" w14:textId="77777777" w:rsidR="00C6294F" w:rsidRPr="00271B49" w:rsidRDefault="00E66138" w:rsidP="00271B49">
            <w:pPr>
              <w:pStyle w:val="TableParagraph"/>
              <w:spacing w:before="120"/>
              <w:ind w:left="2" w:right="4" w:firstLine="706"/>
              <w:rPr>
                <w:sz w:val="28"/>
                <w:szCs w:val="28"/>
              </w:rPr>
            </w:pPr>
            <w:r w:rsidRPr="00271B49">
              <w:rPr>
                <w:i/>
                <w:sz w:val="28"/>
                <w:szCs w:val="28"/>
              </w:rPr>
              <w:t xml:space="preserve">p </w:t>
            </w:r>
            <w:r w:rsidRPr="00271B49">
              <w:rPr>
                <w:sz w:val="28"/>
                <w:szCs w:val="28"/>
              </w:rPr>
              <w:t>=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2"/>
                <w:sz w:val="28"/>
                <w:szCs w:val="28"/>
              </w:rPr>
              <w:t>0.0312</w:t>
            </w:r>
          </w:p>
        </w:tc>
        <w:tc>
          <w:tcPr>
            <w:tcW w:w="3684" w:type="dxa"/>
          </w:tcPr>
          <w:p w14:paraId="6827549E" w14:textId="77777777" w:rsidR="00C6294F" w:rsidRPr="00271B49" w:rsidRDefault="00E66138" w:rsidP="00271B49">
            <w:pPr>
              <w:pStyle w:val="TableParagraph"/>
              <w:spacing w:before="120"/>
              <w:ind w:left="2" w:right="4" w:firstLine="706"/>
              <w:rPr>
                <w:sz w:val="28"/>
                <w:szCs w:val="28"/>
              </w:rPr>
            </w:pPr>
            <w:r w:rsidRPr="00271B49">
              <w:rPr>
                <w:i/>
                <w:sz w:val="28"/>
                <w:szCs w:val="28"/>
              </w:rPr>
              <w:t>p</w:t>
            </w:r>
            <w:r w:rsidRPr="00271B4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z w:val="28"/>
                <w:szCs w:val="28"/>
              </w:rPr>
              <w:t>=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z w:val="28"/>
                <w:szCs w:val="28"/>
              </w:rPr>
              <w:t>0.03 или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i/>
                <w:sz w:val="28"/>
                <w:szCs w:val="28"/>
              </w:rPr>
              <w:t xml:space="preserve">p </w:t>
            </w:r>
            <w:r w:rsidRPr="00271B49">
              <w:rPr>
                <w:sz w:val="28"/>
                <w:szCs w:val="28"/>
              </w:rPr>
              <w:t>&lt;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4"/>
                <w:sz w:val="28"/>
                <w:szCs w:val="28"/>
              </w:rPr>
              <w:t>0.05</w:t>
            </w:r>
          </w:p>
        </w:tc>
      </w:tr>
      <w:tr w:rsidR="00C6294F" w:rsidRPr="00271B49" w14:paraId="28185488" w14:textId="77777777">
        <w:trPr>
          <w:trHeight w:val="395"/>
        </w:trPr>
        <w:tc>
          <w:tcPr>
            <w:tcW w:w="5942" w:type="dxa"/>
          </w:tcPr>
          <w:p w14:paraId="60A8A50D" w14:textId="77777777" w:rsidR="00C6294F" w:rsidRPr="00271B49" w:rsidRDefault="00E66138" w:rsidP="00271B49">
            <w:pPr>
              <w:pStyle w:val="TableParagraph"/>
              <w:spacing w:before="120"/>
              <w:ind w:left="2" w:right="4" w:firstLine="706"/>
              <w:rPr>
                <w:sz w:val="28"/>
                <w:szCs w:val="28"/>
              </w:rPr>
            </w:pPr>
            <w:r w:rsidRPr="00271B49">
              <w:rPr>
                <w:i/>
                <w:sz w:val="28"/>
                <w:szCs w:val="28"/>
              </w:rPr>
              <w:t xml:space="preserve">p </w:t>
            </w:r>
            <w:r w:rsidRPr="00271B49">
              <w:rPr>
                <w:sz w:val="28"/>
                <w:szCs w:val="28"/>
              </w:rPr>
              <w:t>=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2"/>
                <w:sz w:val="28"/>
                <w:szCs w:val="28"/>
              </w:rPr>
              <w:t>0.0014782</w:t>
            </w:r>
          </w:p>
        </w:tc>
        <w:tc>
          <w:tcPr>
            <w:tcW w:w="3684" w:type="dxa"/>
          </w:tcPr>
          <w:p w14:paraId="40D0DF6E" w14:textId="77777777" w:rsidR="00C6294F" w:rsidRPr="00271B49" w:rsidRDefault="00E66138" w:rsidP="00271B49">
            <w:pPr>
              <w:pStyle w:val="TableParagraph"/>
              <w:spacing w:before="120"/>
              <w:ind w:left="2" w:right="4" w:firstLine="706"/>
              <w:rPr>
                <w:sz w:val="28"/>
                <w:szCs w:val="28"/>
              </w:rPr>
            </w:pPr>
            <w:r w:rsidRPr="00271B49">
              <w:rPr>
                <w:i/>
                <w:sz w:val="28"/>
                <w:szCs w:val="28"/>
              </w:rPr>
              <w:t xml:space="preserve">p </w:t>
            </w:r>
            <w:r w:rsidRPr="00271B49">
              <w:rPr>
                <w:sz w:val="28"/>
                <w:szCs w:val="28"/>
              </w:rPr>
              <w:t>&lt;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4"/>
                <w:sz w:val="28"/>
                <w:szCs w:val="28"/>
              </w:rPr>
              <w:t>0.01</w:t>
            </w:r>
          </w:p>
        </w:tc>
      </w:tr>
      <w:tr w:rsidR="00C6294F" w:rsidRPr="00271B49" w14:paraId="3500440C" w14:textId="77777777">
        <w:trPr>
          <w:trHeight w:val="396"/>
        </w:trPr>
        <w:tc>
          <w:tcPr>
            <w:tcW w:w="5942" w:type="dxa"/>
          </w:tcPr>
          <w:p w14:paraId="486FA984" w14:textId="77777777" w:rsidR="00C6294F" w:rsidRPr="00271B49" w:rsidRDefault="00E66138" w:rsidP="00271B49">
            <w:pPr>
              <w:pStyle w:val="TableParagraph"/>
              <w:spacing w:before="120"/>
              <w:ind w:left="2" w:right="4" w:firstLine="706"/>
              <w:rPr>
                <w:sz w:val="28"/>
                <w:szCs w:val="28"/>
              </w:rPr>
            </w:pPr>
            <w:r w:rsidRPr="00271B49">
              <w:rPr>
                <w:i/>
                <w:sz w:val="28"/>
                <w:szCs w:val="28"/>
              </w:rPr>
              <w:t xml:space="preserve">p </w:t>
            </w:r>
            <w:r w:rsidRPr="00271B49">
              <w:rPr>
                <w:sz w:val="28"/>
                <w:szCs w:val="28"/>
              </w:rPr>
              <w:t>=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2"/>
                <w:sz w:val="28"/>
                <w:szCs w:val="28"/>
              </w:rPr>
              <w:t>0.0000478</w:t>
            </w:r>
          </w:p>
        </w:tc>
        <w:tc>
          <w:tcPr>
            <w:tcW w:w="3684" w:type="dxa"/>
          </w:tcPr>
          <w:p w14:paraId="7EC70B0F" w14:textId="77777777" w:rsidR="00C6294F" w:rsidRPr="00271B49" w:rsidRDefault="00E66138" w:rsidP="00271B49">
            <w:pPr>
              <w:pStyle w:val="TableParagraph"/>
              <w:spacing w:before="120"/>
              <w:ind w:left="2" w:right="4" w:firstLine="706"/>
              <w:rPr>
                <w:sz w:val="28"/>
                <w:szCs w:val="28"/>
              </w:rPr>
            </w:pPr>
            <w:r w:rsidRPr="00271B49">
              <w:rPr>
                <w:i/>
                <w:sz w:val="28"/>
                <w:szCs w:val="28"/>
              </w:rPr>
              <w:t xml:space="preserve">p </w:t>
            </w:r>
            <w:r w:rsidRPr="00271B49">
              <w:rPr>
                <w:sz w:val="28"/>
                <w:szCs w:val="28"/>
              </w:rPr>
              <w:t>&lt;</w:t>
            </w:r>
            <w:r w:rsidRPr="00271B49">
              <w:rPr>
                <w:spacing w:val="-1"/>
                <w:sz w:val="28"/>
                <w:szCs w:val="28"/>
              </w:rPr>
              <w:t xml:space="preserve"> </w:t>
            </w:r>
            <w:r w:rsidRPr="00271B49">
              <w:rPr>
                <w:spacing w:val="-2"/>
                <w:sz w:val="28"/>
                <w:szCs w:val="28"/>
              </w:rPr>
              <w:t>0.001</w:t>
            </w:r>
          </w:p>
        </w:tc>
      </w:tr>
    </w:tbl>
    <w:p w14:paraId="663F551A" w14:textId="77777777" w:rsidR="00C6294F" w:rsidRPr="00271B49" w:rsidRDefault="00E66138" w:rsidP="00271B49">
      <w:pPr>
        <w:pStyle w:val="a3"/>
        <w:spacing w:before="122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Для облегчения рецензирования рисунки и таблицы со всеми подписями следует размещать непосредственно в тексте статьи в необходимых местах.</w:t>
      </w:r>
    </w:p>
    <w:p w14:paraId="26B0B0FF" w14:textId="77777777" w:rsidR="00C6294F" w:rsidRPr="00271B49" w:rsidRDefault="00E66138" w:rsidP="00271B49">
      <w:pPr>
        <w:pStyle w:val="a3"/>
        <w:spacing w:before="119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 xml:space="preserve">Раздел </w:t>
      </w:r>
      <w:r w:rsidRPr="00271B49">
        <w:rPr>
          <w:b/>
          <w:sz w:val="28"/>
          <w:szCs w:val="28"/>
        </w:rPr>
        <w:t xml:space="preserve">Обсуждение результатов </w:t>
      </w:r>
      <w:r w:rsidRPr="00271B49">
        <w:rPr>
          <w:sz w:val="28"/>
          <w:szCs w:val="28"/>
        </w:rPr>
        <w:t>должен содержать интерпретацию результатов, объяснение физиологической значимости выявл</w:t>
      </w:r>
      <w:r w:rsidRPr="00271B49">
        <w:rPr>
          <w:sz w:val="28"/>
          <w:szCs w:val="28"/>
        </w:rPr>
        <w:t>енных механизмов. При обсуждении собственных результатов основной акцент необходимо делать на релевантные работы, вышедшие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за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последние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5-10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лет.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Основные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результаты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работы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могут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быть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проиллюстрированы обобщающей схемой, которая будет дополнительно помещена на сайте журнала.</w:t>
      </w:r>
    </w:p>
    <w:p w14:paraId="2FA588CF" w14:textId="02D27CFE" w:rsidR="00C6294F" w:rsidRPr="00271B49" w:rsidRDefault="00E66138" w:rsidP="00E66138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 xml:space="preserve">В </w:t>
      </w:r>
      <w:r w:rsidRPr="00271B49">
        <w:rPr>
          <w:i/>
          <w:sz w:val="28"/>
          <w:szCs w:val="28"/>
        </w:rPr>
        <w:t xml:space="preserve">обязательном </w:t>
      </w:r>
      <w:r w:rsidRPr="00271B49">
        <w:rPr>
          <w:sz w:val="28"/>
          <w:szCs w:val="28"/>
        </w:rPr>
        <w:t xml:space="preserve">разделе </w:t>
      </w:r>
      <w:r w:rsidRPr="00271B49">
        <w:rPr>
          <w:b/>
          <w:sz w:val="28"/>
          <w:szCs w:val="28"/>
        </w:rPr>
        <w:t xml:space="preserve">Вклад авторов </w:t>
      </w:r>
      <w:r w:rsidRPr="00271B49">
        <w:rPr>
          <w:sz w:val="28"/>
          <w:szCs w:val="28"/>
        </w:rPr>
        <w:t xml:space="preserve">указываются конкретные этапы работ, осуществленные каждым автором (например, «Идея работы и планирование </w:t>
      </w:r>
      <w:r w:rsidRPr="00271B49">
        <w:rPr>
          <w:sz w:val="28"/>
          <w:szCs w:val="28"/>
        </w:rPr>
        <w:lastRenderedPageBreak/>
        <w:t>эксперимента (Авторы И</w:t>
      </w:r>
      <w:r w:rsidRPr="00271B49">
        <w:rPr>
          <w:sz w:val="28"/>
          <w:szCs w:val="28"/>
        </w:rPr>
        <w:t>.О.Ф., А.А.А. и Б.Б.Б), сбор данных (Б.Б.Б., В.В.В., Г.Г.Г.), обработка данных (Б.Б.Б.,</w:t>
      </w:r>
      <w:r>
        <w:rPr>
          <w:sz w:val="28"/>
          <w:szCs w:val="28"/>
        </w:rPr>
        <w:t xml:space="preserve"> </w:t>
      </w:r>
      <w:r w:rsidRPr="00271B49">
        <w:rPr>
          <w:sz w:val="28"/>
          <w:szCs w:val="28"/>
        </w:rPr>
        <w:t>В.В.В.),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написание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редактирование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манускрипта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(А.А.А.,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Б.Б.Б.,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В.В.В.,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Г.Г.Г.)».</w:t>
      </w:r>
    </w:p>
    <w:p w14:paraId="7C7E423D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Обращаем ваше внимание, что необходимо соблюдать рекомендации ICMJE. Авторами публика</w:t>
      </w:r>
      <w:r w:rsidRPr="00271B49">
        <w:rPr>
          <w:sz w:val="28"/>
          <w:szCs w:val="28"/>
        </w:rPr>
        <w:t>ции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могут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выступать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только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лица,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которые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внесли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значительный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вклад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формирование замысла работы, разработку, исполнение или интерпретацию представленного исследования. Все те, кто внес значительный вклад, должны быть обозначены как Соавторы. В соответстви</w:t>
      </w:r>
      <w:r w:rsidRPr="00271B49">
        <w:rPr>
          <w:sz w:val="28"/>
          <w:szCs w:val="28"/>
        </w:rPr>
        <w:t>и с рекомендациями ICMJE редакция выделяет 4 обязательных критерия, на основании которых человек включается в состав авторского коллектива:</w:t>
      </w:r>
    </w:p>
    <w:p w14:paraId="12C02496" w14:textId="77777777" w:rsidR="00C6294F" w:rsidRPr="00271B49" w:rsidRDefault="00E66138" w:rsidP="00271B49">
      <w:pPr>
        <w:pStyle w:val="a4"/>
        <w:numPr>
          <w:ilvl w:val="0"/>
          <w:numId w:val="6"/>
        </w:numPr>
        <w:tabs>
          <w:tab w:val="left" w:pos="1418"/>
        </w:tabs>
        <w:spacing w:before="118" w:line="276" w:lineRule="auto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существенный</w:t>
      </w:r>
      <w:r w:rsidRPr="00271B49">
        <w:rPr>
          <w:spacing w:val="80"/>
          <w:sz w:val="28"/>
          <w:szCs w:val="28"/>
        </w:rPr>
        <w:t xml:space="preserve"> </w:t>
      </w:r>
      <w:r w:rsidRPr="00271B49">
        <w:rPr>
          <w:sz w:val="28"/>
          <w:szCs w:val="28"/>
        </w:rPr>
        <w:t>вклад</w:t>
      </w:r>
      <w:r w:rsidRPr="00271B49">
        <w:rPr>
          <w:spacing w:val="80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80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разработку</w:t>
      </w:r>
      <w:r w:rsidRPr="00271B49">
        <w:rPr>
          <w:spacing w:val="80"/>
          <w:sz w:val="28"/>
          <w:szCs w:val="28"/>
        </w:rPr>
        <w:t xml:space="preserve"> </w:t>
      </w:r>
      <w:r w:rsidRPr="00271B49">
        <w:rPr>
          <w:sz w:val="28"/>
          <w:szCs w:val="28"/>
        </w:rPr>
        <w:t>концепции</w:t>
      </w:r>
      <w:r w:rsidRPr="00271B49">
        <w:rPr>
          <w:spacing w:val="80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80"/>
          <w:sz w:val="28"/>
          <w:szCs w:val="28"/>
        </w:rPr>
        <w:t xml:space="preserve"> </w:t>
      </w:r>
      <w:r w:rsidRPr="00271B49">
        <w:rPr>
          <w:sz w:val="28"/>
          <w:szCs w:val="28"/>
        </w:rPr>
        <w:t>дизайна</w:t>
      </w:r>
      <w:r w:rsidRPr="00271B49">
        <w:rPr>
          <w:spacing w:val="80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работы;</w:t>
      </w:r>
      <w:r w:rsidRPr="00271B49">
        <w:rPr>
          <w:spacing w:val="80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80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80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получение, анализ или интерпретацию данных для р</w:t>
      </w:r>
      <w:r w:rsidRPr="00271B49">
        <w:rPr>
          <w:sz w:val="28"/>
          <w:szCs w:val="28"/>
        </w:rPr>
        <w:t>аботы;</w:t>
      </w:r>
    </w:p>
    <w:p w14:paraId="70483CDF" w14:textId="77777777" w:rsidR="00C6294F" w:rsidRPr="00271B49" w:rsidRDefault="00E66138" w:rsidP="00271B49">
      <w:pPr>
        <w:pStyle w:val="a4"/>
        <w:numPr>
          <w:ilvl w:val="0"/>
          <w:numId w:val="6"/>
        </w:numPr>
        <w:tabs>
          <w:tab w:val="left" w:pos="1418"/>
        </w:tabs>
        <w:spacing w:before="119" w:line="276" w:lineRule="auto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участие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написании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редактировании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статьи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внесением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существенного</w:t>
      </w:r>
      <w:r w:rsidRPr="00271B49">
        <w:rPr>
          <w:spacing w:val="40"/>
          <w:sz w:val="28"/>
          <w:szCs w:val="28"/>
        </w:rPr>
        <w:t xml:space="preserve"> </w:t>
      </w:r>
      <w:r w:rsidRPr="00271B49">
        <w:rPr>
          <w:sz w:val="28"/>
          <w:szCs w:val="28"/>
        </w:rPr>
        <w:t>интеллектуального вклада;</w:t>
      </w:r>
    </w:p>
    <w:p w14:paraId="1E542190" w14:textId="77777777" w:rsidR="00C6294F" w:rsidRPr="00271B49" w:rsidRDefault="00E66138" w:rsidP="00271B49">
      <w:pPr>
        <w:pStyle w:val="a4"/>
        <w:numPr>
          <w:ilvl w:val="0"/>
          <w:numId w:val="6"/>
        </w:numPr>
        <w:tabs>
          <w:tab w:val="left" w:pos="1418"/>
        </w:tabs>
        <w:spacing w:before="119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одобрение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финальной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версии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статьи,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подлежащей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публикации;</w:t>
      </w:r>
    </w:p>
    <w:p w14:paraId="1C98502E" w14:textId="77777777" w:rsidR="00C6294F" w:rsidRPr="00271B49" w:rsidRDefault="00E66138" w:rsidP="00271B49">
      <w:pPr>
        <w:pStyle w:val="a4"/>
        <w:numPr>
          <w:ilvl w:val="0"/>
          <w:numId w:val="6"/>
        </w:numPr>
        <w:tabs>
          <w:tab w:val="left" w:pos="1418"/>
        </w:tabs>
        <w:spacing w:line="276" w:lineRule="auto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>согласие нести ответственность за все аспекты работы, а также гарантия того, что все вопросы по достоверности и надежности любой части работы надлежащим образом проанализированы и решены.</w:t>
      </w:r>
    </w:p>
    <w:p w14:paraId="72B090DA" w14:textId="6011BED0" w:rsidR="00C6294F" w:rsidRPr="00271B49" w:rsidRDefault="00E66138" w:rsidP="00271B49">
      <w:pPr>
        <w:pStyle w:val="a3"/>
        <w:spacing w:before="71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В тех случаях, когда участники исследования внесли сущ</w:t>
      </w:r>
      <w:r w:rsidRPr="00271B49">
        <w:rPr>
          <w:sz w:val="28"/>
          <w:szCs w:val="28"/>
        </w:rPr>
        <w:t>ественный вклад по определенному направлению в исследовательском проекте, но не соответствуют всем четырем критериям, они должны быть указаны как лица, внесшие значительный вклад в данное исследование в разделе «Благодарности».</w:t>
      </w:r>
    </w:p>
    <w:p w14:paraId="7AB2025D" w14:textId="77777777" w:rsidR="00C6294F" w:rsidRPr="00271B49" w:rsidRDefault="00E66138" w:rsidP="00271B49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 xml:space="preserve">В разделе </w:t>
      </w:r>
      <w:r w:rsidRPr="00271B49">
        <w:rPr>
          <w:b/>
          <w:sz w:val="28"/>
          <w:szCs w:val="28"/>
        </w:rPr>
        <w:t>Финансирование раб</w:t>
      </w:r>
      <w:r w:rsidRPr="00271B49">
        <w:rPr>
          <w:b/>
          <w:sz w:val="28"/>
          <w:szCs w:val="28"/>
        </w:rPr>
        <w:t xml:space="preserve">оты </w:t>
      </w:r>
      <w:r w:rsidRPr="00271B49">
        <w:rPr>
          <w:sz w:val="28"/>
          <w:szCs w:val="28"/>
        </w:rPr>
        <w:t>указываются гранты или иные финансовые источники, при поддержке которых было выполнено исследование. Примеры: «Работа выполнена при поддержке Российского фонда фундаментальных исследований (проект № XX- XX-XXXX-а)». «Работа выполнялась в рамках програм</w:t>
      </w:r>
      <w:r w:rsidRPr="00271B49">
        <w:rPr>
          <w:sz w:val="28"/>
          <w:szCs w:val="28"/>
        </w:rPr>
        <w:t>мы исследований XXXX, запланированных в Университете XXXX». «Автор Х.Х.Х. поддержан грантом ХХХХ Министерства ХХХХ». В разделе не допускается использование сокращенных названий институтов и спонсирующих организаций.</w:t>
      </w:r>
    </w:p>
    <w:p w14:paraId="1A119DB4" w14:textId="77777777" w:rsidR="00C6294F" w:rsidRPr="00271B49" w:rsidRDefault="00E66138" w:rsidP="00271B49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 xml:space="preserve">Если финансовая поддержка отсутствовала </w:t>
      </w:r>
      <w:r w:rsidRPr="00271B49">
        <w:rPr>
          <w:sz w:val="28"/>
          <w:szCs w:val="28"/>
        </w:rPr>
        <w:t>раздел следует оформить со следующей формулировкой: Данная работа финансировалась за счет средств бюджета института (учреждения, организации). Никаких дополнительных грантов на проведение или руководство данным конкретным исследованием получено не было.</w:t>
      </w:r>
    </w:p>
    <w:p w14:paraId="30DBB5DE" w14:textId="77777777" w:rsidR="00C6294F" w:rsidRPr="00271B49" w:rsidRDefault="00E66138" w:rsidP="00271B49">
      <w:pPr>
        <w:spacing w:before="118" w:line="276" w:lineRule="auto"/>
        <w:ind w:left="2" w:right="4" w:firstLine="706"/>
        <w:jc w:val="both"/>
        <w:rPr>
          <w:i/>
          <w:sz w:val="28"/>
          <w:szCs w:val="28"/>
        </w:rPr>
      </w:pPr>
      <w:r w:rsidRPr="00271B49">
        <w:rPr>
          <w:b/>
          <w:sz w:val="28"/>
          <w:szCs w:val="28"/>
        </w:rPr>
        <w:t>Со</w:t>
      </w:r>
      <w:r w:rsidRPr="00271B49">
        <w:rPr>
          <w:b/>
          <w:sz w:val="28"/>
          <w:szCs w:val="28"/>
        </w:rPr>
        <w:t>блюдение</w:t>
      </w:r>
      <w:r w:rsidRPr="00271B49">
        <w:rPr>
          <w:b/>
          <w:spacing w:val="-14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этических</w:t>
      </w:r>
      <w:r w:rsidRPr="00271B49">
        <w:rPr>
          <w:b/>
          <w:spacing w:val="-15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стандартов</w:t>
      </w:r>
      <w:r w:rsidRPr="00271B49">
        <w:rPr>
          <w:b/>
          <w:spacing w:val="-13"/>
          <w:sz w:val="28"/>
          <w:szCs w:val="28"/>
        </w:rPr>
        <w:t xml:space="preserve"> </w:t>
      </w:r>
      <w:r w:rsidRPr="00271B49">
        <w:rPr>
          <w:i/>
          <w:sz w:val="28"/>
          <w:szCs w:val="28"/>
        </w:rPr>
        <w:t>обязательный</w:t>
      </w:r>
      <w:r w:rsidRPr="00271B49">
        <w:rPr>
          <w:i/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раздел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для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экспериментальных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статей в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журналах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биологической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тематики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(независимо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от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того,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были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ли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вовлечены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животные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люди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 xml:space="preserve">в эксперименты в какой-либо конкретной статье). </w:t>
      </w:r>
      <w:r w:rsidRPr="00271B49">
        <w:rPr>
          <w:i/>
          <w:sz w:val="28"/>
          <w:szCs w:val="28"/>
        </w:rPr>
        <w:t>Работы, в которых не гарантируется соблюдение биоэтических принципов, не принимаются к рассмотрению.</w:t>
      </w:r>
    </w:p>
    <w:p w14:paraId="77DCD751" w14:textId="77777777" w:rsidR="00C6294F" w:rsidRPr="00271B49" w:rsidRDefault="00E66138" w:rsidP="00271B49">
      <w:pPr>
        <w:spacing w:before="119" w:line="276" w:lineRule="auto"/>
        <w:ind w:left="2" w:right="4" w:firstLine="706"/>
        <w:jc w:val="both"/>
        <w:rPr>
          <w:i/>
          <w:sz w:val="28"/>
          <w:szCs w:val="28"/>
        </w:rPr>
      </w:pPr>
      <w:r w:rsidRPr="00271B49">
        <w:rPr>
          <w:sz w:val="28"/>
          <w:szCs w:val="28"/>
        </w:rPr>
        <w:lastRenderedPageBreak/>
        <w:t>В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статье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должна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быть информация о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номере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этического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протокола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и датой разрешения,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а также с названием комит</w:t>
      </w:r>
      <w:r w:rsidRPr="00271B49">
        <w:rPr>
          <w:sz w:val="28"/>
          <w:szCs w:val="28"/>
        </w:rPr>
        <w:t>ета по биоэтике, который выдал разрешение. Необходимо также утверждение о получении письменного информированного согласия от каждого испытуемого, если проводилась работа со взрослыми людьми, или от каждого родителя (или опекуна) испытуемого, если испытуемы</w:t>
      </w:r>
      <w:r w:rsidRPr="00271B49">
        <w:rPr>
          <w:sz w:val="28"/>
          <w:szCs w:val="28"/>
        </w:rPr>
        <w:t xml:space="preserve">е были несовершеннолетними. </w:t>
      </w:r>
      <w:r w:rsidRPr="00271B49">
        <w:rPr>
          <w:i/>
          <w:sz w:val="28"/>
          <w:szCs w:val="28"/>
        </w:rPr>
        <w:t>Редакция может запросить авторов или организацию, в которой выполнялось исследование, предоставить копию протокола этического комитета.</w:t>
      </w:r>
    </w:p>
    <w:p w14:paraId="6E3D3E2D" w14:textId="77777777" w:rsidR="00C6294F" w:rsidRPr="00271B49" w:rsidRDefault="00E66138" w:rsidP="00271B49">
      <w:pPr>
        <w:spacing w:before="117"/>
        <w:ind w:left="2" w:right="4" w:firstLine="706"/>
        <w:jc w:val="both"/>
        <w:rPr>
          <w:sz w:val="28"/>
          <w:szCs w:val="28"/>
        </w:rPr>
      </w:pPr>
      <w:r w:rsidRPr="00271B49">
        <w:rPr>
          <w:b/>
          <w:i/>
          <w:sz w:val="28"/>
          <w:szCs w:val="28"/>
        </w:rPr>
        <w:t>Пример</w:t>
      </w:r>
      <w:r w:rsidRPr="00271B49">
        <w:rPr>
          <w:b/>
          <w:i/>
          <w:spacing w:val="-7"/>
          <w:sz w:val="28"/>
          <w:szCs w:val="28"/>
        </w:rPr>
        <w:t xml:space="preserve"> </w:t>
      </w:r>
      <w:r w:rsidRPr="00271B49">
        <w:rPr>
          <w:b/>
          <w:i/>
          <w:sz w:val="28"/>
          <w:szCs w:val="28"/>
        </w:rPr>
        <w:t>оформления</w:t>
      </w:r>
      <w:r w:rsidRPr="00271B49">
        <w:rPr>
          <w:b/>
          <w:i/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раздела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(если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проводились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исследования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людьми):</w:t>
      </w:r>
    </w:p>
    <w:p w14:paraId="3E873903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«Все исследования провод</w:t>
      </w:r>
      <w:r w:rsidRPr="00271B49">
        <w:rPr>
          <w:sz w:val="28"/>
          <w:szCs w:val="28"/>
        </w:rPr>
        <w:t xml:space="preserve">ились в соответствии с принципами биомедицинской этики, изложенными в Хельсинкской декларации 1964 г. и последующих поправках к ней. Они также были одобрены Комитетом по этике Нижегородского государственного университета (Нижний Новгород), протокол № X от </w:t>
      </w:r>
      <w:r w:rsidRPr="00271B49">
        <w:rPr>
          <w:sz w:val="28"/>
          <w:szCs w:val="28"/>
        </w:rPr>
        <w:t>10 февраля 2024 года.</w:t>
      </w:r>
    </w:p>
    <w:p w14:paraId="64A2FAE2" w14:textId="77777777" w:rsidR="00C6294F" w:rsidRPr="00271B49" w:rsidRDefault="00E66138" w:rsidP="00271B49">
      <w:pPr>
        <w:pStyle w:val="a3"/>
        <w:spacing w:before="119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Каждый участник исследования дал добровольное письменное информированное согласие после получения разъяснений о потенциальных рисках и преимуществах, а также о характере предстоящего исследования.»</w:t>
      </w:r>
    </w:p>
    <w:p w14:paraId="5B7FA54A" w14:textId="77777777" w:rsidR="00C6294F" w:rsidRPr="00271B49" w:rsidRDefault="00E66138" w:rsidP="00271B49">
      <w:pPr>
        <w:spacing w:before="119"/>
        <w:ind w:left="2" w:right="4" w:firstLine="706"/>
        <w:jc w:val="both"/>
        <w:rPr>
          <w:sz w:val="28"/>
          <w:szCs w:val="28"/>
        </w:rPr>
      </w:pPr>
      <w:r w:rsidRPr="00271B49">
        <w:rPr>
          <w:b/>
          <w:i/>
          <w:sz w:val="28"/>
          <w:szCs w:val="28"/>
        </w:rPr>
        <w:t>Пример</w:t>
      </w:r>
      <w:r w:rsidRPr="00271B49">
        <w:rPr>
          <w:b/>
          <w:i/>
          <w:spacing w:val="-7"/>
          <w:sz w:val="28"/>
          <w:szCs w:val="28"/>
        </w:rPr>
        <w:t xml:space="preserve"> </w:t>
      </w:r>
      <w:r w:rsidRPr="00271B49">
        <w:rPr>
          <w:b/>
          <w:i/>
          <w:sz w:val="28"/>
          <w:szCs w:val="28"/>
        </w:rPr>
        <w:t>оформления</w:t>
      </w:r>
      <w:r w:rsidRPr="00271B49">
        <w:rPr>
          <w:b/>
          <w:i/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раздела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(если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проводились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исследования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животными):</w:t>
      </w:r>
    </w:p>
    <w:p w14:paraId="4AF4E505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Эксперименты с животными проводились в соответствии с международными рекомендациями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по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проведению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биомедицинских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исследований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лабораторными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животными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 были одобрены Комиссией по биоэтике Института эволюционной физиологии и биохимии им. И.М. Сеченова РАН, протокол № Х заседания № Х от 01.02.2024 г.</w:t>
      </w:r>
    </w:p>
    <w:p w14:paraId="3002C231" w14:textId="77777777" w:rsidR="00C6294F" w:rsidRPr="00271B49" w:rsidRDefault="00E66138" w:rsidP="00271B49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b/>
          <w:i/>
          <w:sz w:val="28"/>
          <w:szCs w:val="28"/>
        </w:rPr>
        <w:t xml:space="preserve">Пример оформления </w:t>
      </w:r>
      <w:r w:rsidRPr="00271B49">
        <w:rPr>
          <w:sz w:val="28"/>
          <w:szCs w:val="28"/>
        </w:rPr>
        <w:t>раздела (если проводились исследования с участием людей или животных не проводилось):</w:t>
      </w:r>
    </w:p>
    <w:p w14:paraId="61276726" w14:textId="77777777" w:rsidR="00E66138" w:rsidRDefault="00E66138" w:rsidP="00E66138">
      <w:pPr>
        <w:pStyle w:val="a3"/>
        <w:spacing w:before="119"/>
        <w:ind w:right="4"/>
        <w:rPr>
          <w:spacing w:val="-2"/>
          <w:sz w:val="28"/>
          <w:szCs w:val="28"/>
        </w:rPr>
      </w:pPr>
      <w:r w:rsidRPr="00271B49">
        <w:rPr>
          <w:sz w:val="28"/>
          <w:szCs w:val="28"/>
        </w:rPr>
        <w:t>«В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данной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работе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отсутствуют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исследования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человека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ли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животных».</w:t>
      </w:r>
    </w:p>
    <w:p w14:paraId="685709F7" w14:textId="75E8057C" w:rsidR="00C6294F" w:rsidRPr="00271B49" w:rsidRDefault="00E66138" w:rsidP="00E66138">
      <w:pPr>
        <w:pStyle w:val="a3"/>
        <w:spacing w:before="119"/>
        <w:ind w:right="4"/>
        <w:rPr>
          <w:b/>
          <w:i/>
          <w:sz w:val="28"/>
          <w:szCs w:val="28"/>
        </w:rPr>
      </w:pPr>
      <w:r w:rsidRPr="00271B49">
        <w:rPr>
          <w:b/>
          <w:i/>
          <w:spacing w:val="-2"/>
          <w:sz w:val="28"/>
          <w:szCs w:val="28"/>
        </w:rPr>
        <w:t>Примечание:</w:t>
      </w:r>
    </w:p>
    <w:p w14:paraId="6E264928" w14:textId="77777777" w:rsidR="00C6294F" w:rsidRPr="00271B49" w:rsidRDefault="00E66138" w:rsidP="00271B49">
      <w:pPr>
        <w:pStyle w:val="a4"/>
        <w:numPr>
          <w:ilvl w:val="0"/>
          <w:numId w:val="5"/>
        </w:numPr>
        <w:tabs>
          <w:tab w:val="left" w:pos="930"/>
        </w:tabs>
        <w:spacing w:line="276" w:lineRule="auto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 xml:space="preserve">Просим не включать соответствующую информацию в основной текст статьи, а переносить именно в раздел </w:t>
      </w:r>
      <w:r w:rsidRPr="00271B49">
        <w:rPr>
          <w:b/>
          <w:sz w:val="28"/>
          <w:szCs w:val="28"/>
        </w:rPr>
        <w:t>Соблюдение этических стандартов</w:t>
      </w:r>
    </w:p>
    <w:p w14:paraId="4DD16A1C" w14:textId="77777777" w:rsidR="00C6294F" w:rsidRPr="00271B49" w:rsidRDefault="00E66138" w:rsidP="00271B49">
      <w:pPr>
        <w:pStyle w:val="a4"/>
        <w:numPr>
          <w:ilvl w:val="0"/>
          <w:numId w:val="5"/>
        </w:numPr>
        <w:tabs>
          <w:tab w:val="left" w:pos="965"/>
        </w:tabs>
        <w:spacing w:before="119" w:line="276" w:lineRule="auto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>Просим принимать во внимание, что</w:t>
      </w:r>
      <w:r w:rsidRPr="00271B49">
        <w:rPr>
          <w:sz w:val="28"/>
          <w:szCs w:val="28"/>
        </w:rPr>
        <w:t xml:space="preserve"> к миру животных относятся не только млекопитающие, а исследования могут проводиться и за пределами лаборатории.</w:t>
      </w:r>
    </w:p>
    <w:p w14:paraId="75E08145" w14:textId="77777777" w:rsidR="00C6294F" w:rsidRPr="00271B49" w:rsidRDefault="00E66138" w:rsidP="00271B49">
      <w:pPr>
        <w:pStyle w:val="a3"/>
        <w:spacing w:before="119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В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разделе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Конфликт</w:t>
      </w:r>
      <w:r w:rsidRPr="00271B49">
        <w:rPr>
          <w:b/>
          <w:spacing w:val="-6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интересов</w:t>
      </w:r>
      <w:r w:rsidRPr="00271B49">
        <w:rPr>
          <w:b/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авторы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декларируют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отсутствие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явных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потенциальных конфликтов интересов, связанных с публикацией данной статьи. К</w:t>
      </w:r>
      <w:r w:rsidRPr="00271B49">
        <w:rPr>
          <w:sz w:val="28"/>
          <w:szCs w:val="28"/>
        </w:rPr>
        <w:t>онфликт интересов – это ситуация, когда личная заинтересованность (прямая или косвенная) влияет или может повлиять на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надлежащее,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объективное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беспристрастное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изложение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результатов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работы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автором.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Автору следует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раскрыть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любые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отношения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сферы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интересов,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которые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могли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бы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прямо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 xml:space="preserve">косвенно повлиять на представленную работу или сделать её предвзятой. В том числе финансовые отношения с организациями, спонсировавшими исследование или </w:t>
      </w:r>
      <w:r w:rsidRPr="00271B49">
        <w:rPr>
          <w:sz w:val="28"/>
          <w:szCs w:val="28"/>
        </w:rPr>
        <w:lastRenderedPageBreak/>
        <w:t>компенсации, полученные за консультационную работу. Подлежат раск</w:t>
      </w:r>
      <w:r w:rsidRPr="00271B49">
        <w:rPr>
          <w:sz w:val="28"/>
          <w:szCs w:val="28"/>
        </w:rPr>
        <w:t>рытию следующие интересы за последние 3 года до начала работы (проведение исследования и подготовка работы):</w:t>
      </w:r>
    </w:p>
    <w:p w14:paraId="40CC30BF" w14:textId="77777777" w:rsidR="00C6294F" w:rsidRPr="00271B49" w:rsidRDefault="00E66138" w:rsidP="00271B49">
      <w:pPr>
        <w:pStyle w:val="a4"/>
        <w:numPr>
          <w:ilvl w:val="0"/>
          <w:numId w:val="5"/>
        </w:numPr>
        <w:tabs>
          <w:tab w:val="left" w:pos="929"/>
        </w:tabs>
        <w:spacing w:before="117" w:line="276" w:lineRule="auto"/>
        <w:ind w:left="2" w:right="4" w:firstLine="706"/>
        <w:jc w:val="both"/>
        <w:rPr>
          <w:b/>
          <w:i/>
          <w:sz w:val="28"/>
          <w:szCs w:val="28"/>
        </w:rPr>
      </w:pPr>
      <w:r w:rsidRPr="00271B49">
        <w:rPr>
          <w:b/>
          <w:i/>
          <w:sz w:val="28"/>
          <w:szCs w:val="28"/>
        </w:rPr>
        <w:t xml:space="preserve">финансирование </w:t>
      </w:r>
      <w:r w:rsidRPr="00271B49">
        <w:rPr>
          <w:sz w:val="28"/>
          <w:szCs w:val="28"/>
        </w:rPr>
        <w:t>(исследовательские гранты от финансирующих организаций или поддержка исследования);</w:t>
      </w:r>
    </w:p>
    <w:p w14:paraId="7476F2D0" w14:textId="77777777" w:rsidR="00C6294F" w:rsidRPr="00271B49" w:rsidRDefault="00E66138" w:rsidP="00271B49">
      <w:pPr>
        <w:pStyle w:val="a4"/>
        <w:numPr>
          <w:ilvl w:val="0"/>
          <w:numId w:val="5"/>
        </w:numPr>
        <w:tabs>
          <w:tab w:val="left" w:pos="833"/>
        </w:tabs>
        <w:spacing w:before="119" w:line="276" w:lineRule="auto"/>
        <w:ind w:left="2" w:right="4" w:firstLine="706"/>
        <w:jc w:val="both"/>
        <w:rPr>
          <w:b/>
          <w:i/>
          <w:sz w:val="28"/>
          <w:szCs w:val="28"/>
        </w:rPr>
      </w:pPr>
      <w:r w:rsidRPr="00271B49">
        <w:rPr>
          <w:b/>
          <w:i/>
          <w:sz w:val="28"/>
          <w:szCs w:val="28"/>
        </w:rPr>
        <w:t>занятость</w:t>
      </w:r>
      <w:r w:rsidRPr="00271B49">
        <w:rPr>
          <w:b/>
          <w:i/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(во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время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участия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исследовательском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проекте,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работа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любом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 xml:space="preserve">учреждении, которое может получить прибыль или понести убытки в результате публикации данной </w:t>
      </w:r>
      <w:r w:rsidRPr="00271B49">
        <w:rPr>
          <w:spacing w:val="-2"/>
          <w:sz w:val="28"/>
          <w:szCs w:val="28"/>
        </w:rPr>
        <w:t>рукописи);</w:t>
      </w:r>
    </w:p>
    <w:p w14:paraId="124E1731" w14:textId="77777777" w:rsidR="00C6294F" w:rsidRPr="00271B49" w:rsidRDefault="00E66138" w:rsidP="00271B49">
      <w:pPr>
        <w:pStyle w:val="a4"/>
        <w:numPr>
          <w:ilvl w:val="0"/>
          <w:numId w:val="5"/>
        </w:numPr>
        <w:tabs>
          <w:tab w:val="left" w:pos="873"/>
        </w:tabs>
        <w:spacing w:before="119" w:line="276" w:lineRule="auto"/>
        <w:ind w:left="2" w:right="4" w:firstLine="706"/>
        <w:jc w:val="both"/>
        <w:rPr>
          <w:b/>
          <w:i/>
          <w:sz w:val="28"/>
          <w:szCs w:val="28"/>
        </w:rPr>
      </w:pPr>
      <w:r w:rsidRPr="00271B49">
        <w:rPr>
          <w:b/>
          <w:i/>
          <w:sz w:val="28"/>
          <w:szCs w:val="28"/>
        </w:rPr>
        <w:t xml:space="preserve">финансовые интересы </w:t>
      </w:r>
      <w:r w:rsidRPr="00271B49">
        <w:rPr>
          <w:sz w:val="28"/>
          <w:szCs w:val="28"/>
        </w:rPr>
        <w:t xml:space="preserve">(акции или доли в компаниях, включая активы супруга и/или </w:t>
      </w:r>
      <w:r w:rsidRPr="00271B49">
        <w:rPr>
          <w:spacing w:val="-2"/>
          <w:sz w:val="28"/>
          <w:szCs w:val="28"/>
        </w:rPr>
        <w:t>детей);</w:t>
      </w:r>
    </w:p>
    <w:p w14:paraId="58DC6F91" w14:textId="77777777" w:rsidR="00C6294F" w:rsidRPr="00271B49" w:rsidRDefault="00E66138" w:rsidP="00271B49">
      <w:pPr>
        <w:pStyle w:val="a4"/>
        <w:numPr>
          <w:ilvl w:val="0"/>
          <w:numId w:val="5"/>
        </w:numPr>
        <w:tabs>
          <w:tab w:val="left" w:pos="1073"/>
        </w:tabs>
        <w:spacing w:before="119" w:line="276" w:lineRule="auto"/>
        <w:ind w:left="2" w:right="4" w:firstLine="706"/>
        <w:jc w:val="both"/>
        <w:rPr>
          <w:b/>
          <w:i/>
          <w:sz w:val="28"/>
          <w:szCs w:val="28"/>
        </w:rPr>
      </w:pPr>
      <w:r w:rsidRPr="00271B49">
        <w:rPr>
          <w:b/>
          <w:i/>
          <w:sz w:val="28"/>
          <w:szCs w:val="28"/>
        </w:rPr>
        <w:t xml:space="preserve">нефинансовые интересы </w:t>
      </w:r>
      <w:r w:rsidRPr="00271B49">
        <w:rPr>
          <w:sz w:val="28"/>
          <w:szCs w:val="28"/>
        </w:rPr>
        <w:t>(п</w:t>
      </w:r>
      <w:r w:rsidRPr="00271B49">
        <w:rPr>
          <w:sz w:val="28"/>
          <w:szCs w:val="28"/>
        </w:rPr>
        <w:t xml:space="preserve">рофессиональные интересы, управленческие и </w:t>
      </w:r>
      <w:r w:rsidRPr="00271B49">
        <w:rPr>
          <w:spacing w:val="-2"/>
          <w:sz w:val="28"/>
          <w:szCs w:val="28"/>
        </w:rPr>
        <w:t>наставнические)</w:t>
      </w:r>
    </w:p>
    <w:p w14:paraId="1BB0F36E" w14:textId="77777777" w:rsidR="00C6294F" w:rsidRPr="00271B49" w:rsidRDefault="00E66138" w:rsidP="00271B49">
      <w:pPr>
        <w:pStyle w:val="a3"/>
        <w:spacing w:before="120" w:line="276" w:lineRule="auto"/>
        <w:ind w:right="4"/>
        <w:rPr>
          <w:sz w:val="28"/>
          <w:szCs w:val="28"/>
        </w:rPr>
      </w:pPr>
      <w:r w:rsidRPr="00271B49">
        <w:rPr>
          <w:b/>
          <w:i/>
          <w:sz w:val="28"/>
          <w:szCs w:val="28"/>
        </w:rPr>
        <w:t>Примеры заявлений</w:t>
      </w:r>
      <w:r w:rsidRPr="00271B49">
        <w:rPr>
          <w:sz w:val="28"/>
          <w:szCs w:val="28"/>
        </w:rPr>
        <w:t xml:space="preserve">, которые следует использовать при наличии интересов, требующих </w:t>
      </w:r>
      <w:r w:rsidRPr="00271B49">
        <w:rPr>
          <w:spacing w:val="-2"/>
          <w:sz w:val="28"/>
          <w:szCs w:val="28"/>
        </w:rPr>
        <w:t>раскрытия:</w:t>
      </w:r>
    </w:p>
    <w:p w14:paraId="6E77900F" w14:textId="77777777" w:rsidR="00C6294F" w:rsidRPr="00271B49" w:rsidRDefault="00E66138" w:rsidP="00271B49">
      <w:pPr>
        <w:pStyle w:val="a4"/>
        <w:numPr>
          <w:ilvl w:val="0"/>
          <w:numId w:val="5"/>
        </w:numPr>
        <w:tabs>
          <w:tab w:val="left" w:pos="867"/>
        </w:tabs>
        <w:spacing w:before="119" w:line="276" w:lineRule="auto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>«Автор А.А.А. получил поддержку своего исследования от Компании А. Автор Б.Б.Б. получил гонорар за выступ</w:t>
      </w:r>
      <w:r w:rsidRPr="00271B49">
        <w:rPr>
          <w:sz w:val="28"/>
          <w:szCs w:val="28"/>
        </w:rPr>
        <w:t>ление от Компании Z и владеет акциями Компании X. Автор В.В.В. является консультантом компании Y».</w:t>
      </w:r>
    </w:p>
    <w:p w14:paraId="7BDE8C20" w14:textId="77777777" w:rsidR="00C6294F" w:rsidRPr="00271B49" w:rsidRDefault="00E66138" w:rsidP="00271B49">
      <w:pPr>
        <w:pStyle w:val="a4"/>
        <w:numPr>
          <w:ilvl w:val="0"/>
          <w:numId w:val="5"/>
        </w:numPr>
        <w:tabs>
          <w:tab w:val="left" w:pos="846"/>
        </w:tabs>
        <w:spacing w:before="119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>«Автор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C.С.С.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является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членом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комитета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Z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без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вознаграждения».</w:t>
      </w:r>
    </w:p>
    <w:p w14:paraId="23B2B16C" w14:textId="77777777" w:rsidR="00C6294F" w:rsidRPr="00271B49" w:rsidRDefault="00E66138" w:rsidP="00271B49">
      <w:pPr>
        <w:pStyle w:val="a4"/>
        <w:numPr>
          <w:ilvl w:val="0"/>
          <w:numId w:val="5"/>
        </w:numPr>
        <w:tabs>
          <w:tab w:val="left" w:pos="878"/>
        </w:tabs>
        <w:spacing w:line="276" w:lineRule="auto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>«Автор А.А.А. входит в совет директоров Y и не получает вознаграждения как член совета директоров».</w:t>
      </w:r>
    </w:p>
    <w:p w14:paraId="194D3136" w14:textId="77777777" w:rsidR="00C6294F" w:rsidRPr="00271B49" w:rsidRDefault="00E66138" w:rsidP="00271B49">
      <w:pPr>
        <w:pStyle w:val="a4"/>
        <w:numPr>
          <w:ilvl w:val="0"/>
          <w:numId w:val="5"/>
        </w:numPr>
        <w:tabs>
          <w:tab w:val="left" w:pos="846"/>
        </w:tabs>
        <w:spacing w:before="119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>«Автор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Б.Б.Б.</w:t>
      </w:r>
      <w:r w:rsidRPr="00271B49">
        <w:rPr>
          <w:spacing w:val="54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работал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консультативных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советах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компаний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M,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N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pacing w:val="-5"/>
          <w:sz w:val="28"/>
          <w:szCs w:val="28"/>
        </w:rPr>
        <w:t>O».</w:t>
      </w:r>
    </w:p>
    <w:p w14:paraId="4165A834" w14:textId="77777777" w:rsidR="00C6294F" w:rsidRPr="00271B49" w:rsidRDefault="00E66138" w:rsidP="00271B49">
      <w:pPr>
        <w:spacing w:before="161"/>
        <w:ind w:left="2" w:right="4" w:firstLine="706"/>
        <w:rPr>
          <w:sz w:val="28"/>
          <w:szCs w:val="28"/>
        </w:rPr>
      </w:pPr>
      <w:r w:rsidRPr="00271B49">
        <w:rPr>
          <w:b/>
          <w:i/>
          <w:sz w:val="28"/>
          <w:szCs w:val="28"/>
        </w:rPr>
        <w:t>Пример</w:t>
      </w:r>
      <w:r w:rsidRPr="00271B49">
        <w:rPr>
          <w:b/>
          <w:i/>
          <w:spacing w:val="-9"/>
          <w:sz w:val="28"/>
          <w:szCs w:val="28"/>
        </w:rPr>
        <w:t xml:space="preserve"> </w:t>
      </w:r>
      <w:r w:rsidRPr="00271B49">
        <w:rPr>
          <w:b/>
          <w:i/>
          <w:sz w:val="28"/>
          <w:szCs w:val="28"/>
        </w:rPr>
        <w:t>оформления</w:t>
      </w:r>
      <w:r w:rsidRPr="00271B49">
        <w:rPr>
          <w:sz w:val="28"/>
          <w:szCs w:val="28"/>
        </w:rPr>
        <w:t>,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которые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следует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использовать,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когда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автору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нечего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декларировать:</w:t>
      </w:r>
    </w:p>
    <w:p w14:paraId="73F2A695" w14:textId="77777777" w:rsidR="00C6294F" w:rsidRPr="00271B49" w:rsidRDefault="00E66138" w:rsidP="00271B49">
      <w:pPr>
        <w:pStyle w:val="a3"/>
        <w:ind w:right="4"/>
        <w:jc w:val="left"/>
        <w:rPr>
          <w:sz w:val="28"/>
          <w:szCs w:val="28"/>
        </w:rPr>
      </w:pPr>
      <w:r w:rsidRPr="00271B49">
        <w:rPr>
          <w:sz w:val="28"/>
          <w:szCs w:val="28"/>
        </w:rPr>
        <w:t>«Автор/ы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данной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работы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заявляет/ют,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что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у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него/них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нет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конфликта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интересов.»</w:t>
      </w:r>
    </w:p>
    <w:p w14:paraId="3EED9E36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Наличие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конфликта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интересов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у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одного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нескольких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авторов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является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поводом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для отказа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публикации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статьи.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Напротив,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выявленное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редакцией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сокрытие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потенциальных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явных конфликтов интересов со стороны авторов может стать причиной отказа в рассмотрении и публикации рукописи. В случае отсутствия конфликта интересов авторы могут использовать следующий текст «Авторы декларируют отсутствие явных и потенци</w:t>
      </w:r>
      <w:r w:rsidRPr="00271B49">
        <w:rPr>
          <w:sz w:val="28"/>
          <w:szCs w:val="28"/>
        </w:rPr>
        <w:t>альных конфликтов интересов, связанных с публикацией данной статьи».</w:t>
      </w:r>
    </w:p>
    <w:p w14:paraId="4A4D941C" w14:textId="606E672C" w:rsidR="00C6294F" w:rsidRPr="00271B49" w:rsidRDefault="00E66138" w:rsidP="00E66138">
      <w:pPr>
        <w:pStyle w:val="a3"/>
        <w:spacing w:before="118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В</w:t>
      </w:r>
      <w:r w:rsidRPr="00271B49">
        <w:rPr>
          <w:spacing w:val="10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статье</w:t>
      </w:r>
      <w:r w:rsidRPr="00271B49">
        <w:rPr>
          <w:spacing w:val="12"/>
          <w:sz w:val="28"/>
          <w:szCs w:val="28"/>
        </w:rPr>
        <w:t xml:space="preserve"> </w:t>
      </w:r>
      <w:r w:rsidRPr="00271B49">
        <w:rPr>
          <w:sz w:val="28"/>
          <w:szCs w:val="28"/>
        </w:rPr>
        <w:t>может</w:t>
      </w:r>
      <w:r w:rsidRPr="00271B49">
        <w:rPr>
          <w:spacing w:val="12"/>
          <w:sz w:val="28"/>
          <w:szCs w:val="28"/>
        </w:rPr>
        <w:t xml:space="preserve"> </w:t>
      </w:r>
      <w:r w:rsidRPr="00271B49">
        <w:rPr>
          <w:sz w:val="28"/>
          <w:szCs w:val="28"/>
        </w:rPr>
        <w:t>быть</w:t>
      </w:r>
      <w:r w:rsidRPr="00271B49">
        <w:rPr>
          <w:spacing w:val="12"/>
          <w:sz w:val="28"/>
          <w:szCs w:val="28"/>
        </w:rPr>
        <w:t xml:space="preserve"> </w:t>
      </w:r>
      <w:r w:rsidRPr="00271B49">
        <w:rPr>
          <w:sz w:val="28"/>
          <w:szCs w:val="28"/>
        </w:rPr>
        <w:t>выделен</w:t>
      </w:r>
      <w:r w:rsidRPr="00271B49">
        <w:rPr>
          <w:spacing w:val="13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раздел</w:t>
      </w:r>
      <w:r w:rsidRPr="00271B49">
        <w:rPr>
          <w:spacing w:val="19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Благодарности,</w:t>
      </w:r>
      <w:r w:rsidRPr="00271B49">
        <w:rPr>
          <w:b/>
          <w:spacing w:val="15"/>
          <w:sz w:val="28"/>
          <w:szCs w:val="28"/>
        </w:rPr>
        <w:t xml:space="preserve"> </w:t>
      </w:r>
      <w:r w:rsidRPr="00271B49">
        <w:rPr>
          <w:sz w:val="28"/>
          <w:szCs w:val="28"/>
        </w:rPr>
        <w:t>где</w:t>
      </w:r>
      <w:r w:rsidRPr="00271B49">
        <w:rPr>
          <w:spacing w:val="14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приводятся</w:t>
      </w:r>
      <w:r w:rsidRPr="00271B49">
        <w:rPr>
          <w:spacing w:val="12"/>
          <w:sz w:val="28"/>
          <w:szCs w:val="28"/>
        </w:rPr>
        <w:t xml:space="preserve"> </w:t>
      </w:r>
      <w:r w:rsidRPr="00271B49">
        <w:rPr>
          <w:sz w:val="28"/>
          <w:szCs w:val="28"/>
        </w:rPr>
        <w:t>сведения</w:t>
      </w:r>
      <w:r w:rsidRPr="00271B49">
        <w:rPr>
          <w:spacing w:val="13"/>
          <w:sz w:val="28"/>
          <w:szCs w:val="28"/>
        </w:rPr>
        <w:t xml:space="preserve"> </w:t>
      </w:r>
      <w:r w:rsidRPr="00271B49">
        <w:rPr>
          <w:sz w:val="28"/>
          <w:szCs w:val="28"/>
        </w:rPr>
        <w:t>о</w:t>
      </w:r>
      <w:r w:rsidRPr="00271B49">
        <w:rPr>
          <w:spacing w:val="1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лицах,</w:t>
      </w:r>
      <w:r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способствовавших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проведению</w:t>
      </w:r>
      <w:r w:rsidRPr="00271B49">
        <w:rPr>
          <w:spacing w:val="-9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работы.</w:t>
      </w:r>
    </w:p>
    <w:p w14:paraId="1D37C3CD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b/>
          <w:sz w:val="28"/>
          <w:szCs w:val="28"/>
        </w:rPr>
        <w:t>Список</w:t>
      </w:r>
      <w:r w:rsidRPr="00271B49">
        <w:rPr>
          <w:b/>
          <w:spacing w:val="-5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литературы</w:t>
      </w:r>
      <w:r w:rsidRPr="00271B49">
        <w:rPr>
          <w:sz w:val="28"/>
          <w:szCs w:val="28"/>
        </w:rPr>
        <w:t>.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Список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литературы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составляется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только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по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цитированным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тексте работам. Правила цитирования и оформления списка литературы даны в специальном разделе.</w:t>
      </w:r>
    </w:p>
    <w:p w14:paraId="7F5F49D7" w14:textId="77777777" w:rsidR="00C6294F" w:rsidRPr="00271B49" w:rsidRDefault="00E66138" w:rsidP="00271B49">
      <w:pPr>
        <w:pStyle w:val="a3"/>
        <w:spacing w:before="119" w:line="276" w:lineRule="auto"/>
        <w:ind w:right="4"/>
        <w:rPr>
          <w:sz w:val="28"/>
          <w:szCs w:val="28"/>
        </w:rPr>
      </w:pPr>
      <w:r w:rsidRPr="00271B49">
        <w:rPr>
          <w:b/>
          <w:sz w:val="28"/>
          <w:szCs w:val="28"/>
        </w:rPr>
        <w:t xml:space="preserve">Информация об авторах. </w:t>
      </w:r>
      <w:r w:rsidRPr="00271B49">
        <w:rPr>
          <w:sz w:val="28"/>
          <w:szCs w:val="28"/>
        </w:rPr>
        <w:t xml:space="preserve">Полностью указываются фамилии, имена и </w:t>
      </w:r>
      <w:r w:rsidRPr="00271B49">
        <w:rPr>
          <w:sz w:val="28"/>
          <w:szCs w:val="28"/>
        </w:rPr>
        <w:lastRenderedPageBreak/>
        <w:t>отчества всех соавторов, ученые степени и звания, места работ</w:t>
      </w:r>
      <w:r w:rsidRPr="00271B49">
        <w:rPr>
          <w:sz w:val="28"/>
          <w:szCs w:val="28"/>
        </w:rPr>
        <w:t>ы, действующие электронные адреса, ORCID.</w:t>
      </w:r>
    </w:p>
    <w:p w14:paraId="05A0AA0E" w14:textId="77777777" w:rsidR="00C6294F" w:rsidRPr="00271B49" w:rsidRDefault="00E66138" w:rsidP="00271B49">
      <w:pPr>
        <w:pStyle w:val="a3"/>
        <w:spacing w:before="119" w:line="276" w:lineRule="auto"/>
        <w:ind w:right="4"/>
        <w:rPr>
          <w:sz w:val="28"/>
          <w:szCs w:val="28"/>
        </w:rPr>
      </w:pPr>
      <w:r w:rsidRPr="00271B49">
        <w:rPr>
          <w:b/>
          <w:sz w:val="28"/>
          <w:szCs w:val="28"/>
        </w:rPr>
        <w:t xml:space="preserve">На английском языке </w:t>
      </w:r>
      <w:r w:rsidRPr="00271B49">
        <w:rPr>
          <w:sz w:val="28"/>
          <w:szCs w:val="28"/>
        </w:rPr>
        <w:t>должны быть представлены: 1) заглавие; 2) инициалы и фамилии авторов;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3)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полные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названия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учреждений,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город,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страна;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4)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служебный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адрес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электронная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почта автора для переписки; 5) резюме; 6) клю</w:t>
      </w:r>
      <w:r w:rsidRPr="00271B49">
        <w:rPr>
          <w:sz w:val="28"/>
          <w:szCs w:val="28"/>
        </w:rPr>
        <w:t>чевые слова.</w:t>
      </w:r>
    </w:p>
    <w:p w14:paraId="7FA892C1" w14:textId="77777777" w:rsidR="00C6294F" w:rsidRPr="00271B49" w:rsidRDefault="00E66138" w:rsidP="00271B49">
      <w:pPr>
        <w:pStyle w:val="1"/>
        <w:ind w:right="4" w:firstLine="706"/>
        <w:rPr>
          <w:sz w:val="28"/>
          <w:szCs w:val="28"/>
        </w:rPr>
      </w:pPr>
      <w:bookmarkStart w:id="2" w:name="Требования_к_обзорной_статье"/>
      <w:bookmarkEnd w:id="2"/>
      <w:r w:rsidRPr="00271B49">
        <w:rPr>
          <w:sz w:val="28"/>
          <w:szCs w:val="28"/>
        </w:rPr>
        <w:t>Требования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к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обзорной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статье</w:t>
      </w:r>
    </w:p>
    <w:p w14:paraId="0112F4BF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Обзорные статьи принимаются к рассмотрению только по согласованию с редакцией. Приоритет отдается авторам, имеющим собственные экспериментальные работы в изучаемой области.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Обзоры,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подготовленные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исследователями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бе</w:t>
      </w:r>
      <w:r w:rsidRPr="00271B49">
        <w:rPr>
          <w:sz w:val="28"/>
          <w:szCs w:val="28"/>
        </w:rPr>
        <w:t>з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практического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опыта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заявленной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теме, к рецензированию не допускаются.</w:t>
      </w:r>
    </w:p>
    <w:p w14:paraId="4F43F5F6" w14:textId="77777777" w:rsidR="00C6294F" w:rsidRPr="00271B49" w:rsidRDefault="00E66138" w:rsidP="00271B49">
      <w:pPr>
        <w:pStyle w:val="a3"/>
        <w:spacing w:before="119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Рекомендуемый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объем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обзора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составляет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5–10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тысяч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слов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(без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учета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списка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литературы). Текст должен быть четко структурирован по смысловым блокам. Во введении необходимо обозначить новизну обзора, его цели и актуальность проблемы, избегая избыточных исторических экскурсов. Основное внимание следует уделить критическому анализу э</w:t>
      </w:r>
      <w:r w:rsidRPr="00271B49">
        <w:rPr>
          <w:sz w:val="28"/>
          <w:szCs w:val="28"/>
        </w:rPr>
        <w:t>кспериментальных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исследований,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опубликованных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за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последние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5–10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лет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 xml:space="preserve">высокорейтинговых </w:t>
      </w:r>
      <w:r w:rsidRPr="00271B49">
        <w:rPr>
          <w:spacing w:val="-2"/>
          <w:sz w:val="28"/>
          <w:szCs w:val="28"/>
        </w:rPr>
        <w:t>изданиях.</w:t>
      </w:r>
    </w:p>
    <w:p w14:paraId="7D3FCF82" w14:textId="77777777" w:rsidR="00C6294F" w:rsidRPr="00271B49" w:rsidRDefault="00E66138" w:rsidP="00271B49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Источники должны включать не менее 60-70% оригинальных исследований (статей в рецензируемых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журналах)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более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20-30%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вторичных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данных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(обзоров,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метаанализо</w:t>
      </w:r>
      <w:r w:rsidRPr="00271B49">
        <w:rPr>
          <w:sz w:val="28"/>
          <w:szCs w:val="28"/>
        </w:rPr>
        <w:t>в).</w:t>
      </w:r>
      <w:r w:rsidRPr="00271B49">
        <w:rPr>
          <w:spacing w:val="-15"/>
          <w:sz w:val="28"/>
          <w:szCs w:val="28"/>
        </w:rPr>
        <w:t xml:space="preserve"> </w:t>
      </w:r>
      <w:r w:rsidRPr="00271B49">
        <w:rPr>
          <w:sz w:val="28"/>
          <w:szCs w:val="28"/>
        </w:rPr>
        <w:t>Особое внимание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стоит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уделить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противоречивым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данным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альтернативным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точкам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зрения,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подкрепляя их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сравнение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объективными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аргументами.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Пересказ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общеизвестных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фактов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чужих</w:t>
      </w:r>
      <w:r w:rsidRPr="00271B49">
        <w:rPr>
          <w:spacing w:val="-11"/>
          <w:sz w:val="28"/>
          <w:szCs w:val="28"/>
        </w:rPr>
        <w:t xml:space="preserve"> </w:t>
      </w:r>
      <w:r w:rsidRPr="00271B49">
        <w:rPr>
          <w:sz w:val="28"/>
          <w:szCs w:val="28"/>
        </w:rPr>
        <w:t>обзорных статей недопустим.</w:t>
      </w:r>
    </w:p>
    <w:p w14:paraId="14089E2C" w14:textId="77777777" w:rsidR="00C6294F" w:rsidRPr="00271B49" w:rsidRDefault="00E66138" w:rsidP="00271B49">
      <w:pPr>
        <w:pStyle w:val="a3"/>
        <w:spacing w:before="118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Визуализация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—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обязательное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требование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редакции.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Рекомендуется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включать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обзор:</w:t>
      </w:r>
    </w:p>
    <w:p w14:paraId="29A8BFD9" w14:textId="77777777" w:rsidR="00C6294F" w:rsidRPr="00271B49" w:rsidRDefault="00E66138" w:rsidP="00271B49">
      <w:pPr>
        <w:pStyle w:val="a4"/>
        <w:numPr>
          <w:ilvl w:val="1"/>
          <w:numId w:val="5"/>
        </w:numPr>
        <w:tabs>
          <w:tab w:val="left" w:pos="1428"/>
        </w:tabs>
        <w:spacing w:before="143" w:line="273" w:lineRule="auto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 xml:space="preserve">Схемы и концептуальные рисунки, обобщающие ключевые механизмы или </w:t>
      </w:r>
      <w:r w:rsidRPr="00271B49">
        <w:rPr>
          <w:spacing w:val="-2"/>
          <w:sz w:val="28"/>
          <w:szCs w:val="28"/>
        </w:rPr>
        <w:t>гипотезы;</w:t>
      </w:r>
    </w:p>
    <w:p w14:paraId="49D4B4B5" w14:textId="77777777" w:rsidR="00C6294F" w:rsidRPr="00271B49" w:rsidRDefault="00E66138" w:rsidP="00271B49">
      <w:pPr>
        <w:pStyle w:val="a4"/>
        <w:numPr>
          <w:ilvl w:val="1"/>
          <w:numId w:val="5"/>
        </w:numPr>
        <w:tabs>
          <w:tab w:val="left" w:pos="1427"/>
        </w:tabs>
        <w:spacing w:before="0" w:line="278" w:lineRule="exact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>Таблицы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со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сравнительным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анализом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методов,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результатов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теорий;</w:t>
      </w:r>
    </w:p>
    <w:p w14:paraId="00256B89" w14:textId="77777777" w:rsidR="00C6294F" w:rsidRPr="00271B49" w:rsidRDefault="00E66138" w:rsidP="00271B49">
      <w:pPr>
        <w:pStyle w:val="a4"/>
        <w:numPr>
          <w:ilvl w:val="1"/>
          <w:numId w:val="5"/>
        </w:numPr>
        <w:tabs>
          <w:tab w:val="left" w:pos="1428"/>
        </w:tabs>
        <w:spacing w:before="23" w:line="273" w:lineRule="auto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 xml:space="preserve">Рисунки из цитируемых работ для наглядности (необходимо предоставить разрешение от Издателя на воспроизведение, если это не журнал открытого </w:t>
      </w:r>
      <w:r w:rsidRPr="00271B49">
        <w:rPr>
          <w:spacing w:val="-2"/>
          <w:sz w:val="28"/>
          <w:szCs w:val="28"/>
        </w:rPr>
        <w:t>доступа).</w:t>
      </w:r>
    </w:p>
    <w:p w14:paraId="369B09D6" w14:textId="77777777" w:rsidR="00C6294F" w:rsidRPr="00271B49" w:rsidRDefault="00E66138" w:rsidP="00271B49">
      <w:pPr>
        <w:pStyle w:val="a3"/>
        <w:spacing w:before="124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 xml:space="preserve">В заключении необходимо представить авторскую оценку перспектив развития направления, выделив нерешенные </w:t>
      </w:r>
      <w:r w:rsidRPr="00271B49">
        <w:rPr>
          <w:sz w:val="28"/>
          <w:szCs w:val="28"/>
        </w:rPr>
        <w:t>вопросы и потенциальные направления исследований.</w:t>
      </w:r>
    </w:p>
    <w:p w14:paraId="74D530E1" w14:textId="77777777" w:rsidR="00C6294F" w:rsidRPr="00271B49" w:rsidRDefault="00E66138" w:rsidP="00271B49">
      <w:pPr>
        <w:pStyle w:val="1"/>
        <w:spacing w:before="40"/>
        <w:ind w:right="4" w:firstLine="706"/>
        <w:rPr>
          <w:sz w:val="28"/>
          <w:szCs w:val="28"/>
        </w:rPr>
      </w:pPr>
      <w:bookmarkStart w:id="3" w:name="Правила_оформления_иллюстраций_и_таблиц"/>
      <w:bookmarkEnd w:id="3"/>
      <w:r w:rsidRPr="00271B49">
        <w:rPr>
          <w:sz w:val="28"/>
          <w:szCs w:val="28"/>
        </w:rPr>
        <w:t>Правила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оформления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иллюстраций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таблиц</w:t>
      </w:r>
    </w:p>
    <w:p w14:paraId="31C123AC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При подаче статьи для облегчения рецензирования редакция рекомендует авторам размещать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все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таблицы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рисунки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подписями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тексте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нужных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местах.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статье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должна использоваться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последовательная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нумерация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рисунков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(таблиц)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по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ходу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упоминания,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на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каждый рисунок или таблицу обязательно должна быть ссылка в тексте.</w:t>
      </w:r>
    </w:p>
    <w:p w14:paraId="598241BE" w14:textId="77777777" w:rsidR="00C6294F" w:rsidRPr="00271B49" w:rsidRDefault="00E66138" w:rsidP="00271B49">
      <w:pPr>
        <w:pStyle w:val="1"/>
        <w:spacing w:before="118"/>
        <w:ind w:right="4" w:firstLine="706"/>
        <w:jc w:val="left"/>
        <w:rPr>
          <w:sz w:val="28"/>
          <w:szCs w:val="28"/>
        </w:rPr>
      </w:pPr>
      <w:r w:rsidRPr="00271B49">
        <w:rPr>
          <w:spacing w:val="-2"/>
          <w:sz w:val="28"/>
          <w:szCs w:val="28"/>
        </w:rPr>
        <w:lastRenderedPageBreak/>
        <w:t>Рисунки.</w:t>
      </w:r>
    </w:p>
    <w:p w14:paraId="75210211" w14:textId="77777777" w:rsidR="00C6294F" w:rsidRPr="00271B49" w:rsidRDefault="00E66138" w:rsidP="00271B49">
      <w:pPr>
        <w:pStyle w:val="a3"/>
        <w:ind w:right="4"/>
        <w:jc w:val="left"/>
        <w:rPr>
          <w:sz w:val="28"/>
          <w:szCs w:val="28"/>
        </w:rPr>
      </w:pPr>
      <w:r w:rsidRPr="00271B49">
        <w:rPr>
          <w:sz w:val="28"/>
          <w:szCs w:val="28"/>
        </w:rPr>
        <w:t>Требования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к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иллюстрациям:</w:t>
      </w:r>
    </w:p>
    <w:p w14:paraId="0E594389" w14:textId="77777777" w:rsidR="00C6294F" w:rsidRPr="00271B49" w:rsidRDefault="00E66138" w:rsidP="00271B49">
      <w:pPr>
        <w:pStyle w:val="a4"/>
        <w:numPr>
          <w:ilvl w:val="0"/>
          <w:numId w:val="4"/>
        </w:numPr>
        <w:tabs>
          <w:tab w:val="left" w:pos="1418"/>
        </w:tabs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форматы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файлов: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*.tif,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*.png,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*.jpg,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*.ai;</w:t>
      </w:r>
    </w:p>
    <w:p w14:paraId="0BD09410" w14:textId="77777777" w:rsidR="00C6294F" w:rsidRPr="00271B49" w:rsidRDefault="00E66138" w:rsidP="00271B49">
      <w:pPr>
        <w:pStyle w:val="a4"/>
        <w:numPr>
          <w:ilvl w:val="0"/>
          <w:numId w:val="4"/>
        </w:numPr>
        <w:tabs>
          <w:tab w:val="left" w:pos="1418"/>
        </w:tabs>
        <w:spacing w:before="71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цвето</w:t>
      </w:r>
      <w:r w:rsidRPr="00271B49">
        <w:rPr>
          <w:sz w:val="28"/>
          <w:szCs w:val="28"/>
        </w:rPr>
        <w:t>вая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модель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Grayscale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(Black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95%),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разрешение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300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dpi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при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100%</w:t>
      </w:r>
      <w:r w:rsidRPr="00271B49">
        <w:rPr>
          <w:spacing w:val="-2"/>
          <w:sz w:val="28"/>
          <w:szCs w:val="28"/>
        </w:rPr>
        <w:t xml:space="preserve"> величине;</w:t>
      </w:r>
    </w:p>
    <w:p w14:paraId="5BCCE5AE" w14:textId="77777777" w:rsidR="00C6294F" w:rsidRPr="00271B49" w:rsidRDefault="00E66138" w:rsidP="00271B49">
      <w:pPr>
        <w:pStyle w:val="a4"/>
        <w:numPr>
          <w:ilvl w:val="0"/>
          <w:numId w:val="4"/>
        </w:numPr>
        <w:tabs>
          <w:tab w:val="left" w:pos="1418"/>
        </w:tabs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цветовая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модель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Bitmap,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разрешение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менее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1200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4"/>
          <w:sz w:val="28"/>
          <w:szCs w:val="28"/>
        </w:rPr>
        <w:t>dpi;</w:t>
      </w:r>
    </w:p>
    <w:p w14:paraId="5E942312" w14:textId="77777777" w:rsidR="00C6294F" w:rsidRPr="00271B49" w:rsidRDefault="00E66138" w:rsidP="00271B49">
      <w:pPr>
        <w:pStyle w:val="a4"/>
        <w:numPr>
          <w:ilvl w:val="0"/>
          <w:numId w:val="4"/>
        </w:numPr>
        <w:tabs>
          <w:tab w:val="left" w:pos="1418"/>
        </w:tabs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толщины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линий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менее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0.16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pacing w:val="-5"/>
          <w:sz w:val="28"/>
          <w:szCs w:val="28"/>
        </w:rPr>
        <w:t>мм;</w:t>
      </w:r>
    </w:p>
    <w:p w14:paraId="741241BA" w14:textId="77777777" w:rsidR="00C6294F" w:rsidRPr="00271B49" w:rsidRDefault="00E66138" w:rsidP="00271B49">
      <w:pPr>
        <w:pStyle w:val="a4"/>
        <w:numPr>
          <w:ilvl w:val="0"/>
          <w:numId w:val="4"/>
        </w:numPr>
        <w:tabs>
          <w:tab w:val="left" w:pos="1418"/>
        </w:tabs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белое</w:t>
      </w:r>
      <w:r w:rsidRPr="00271B49">
        <w:rPr>
          <w:spacing w:val="8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поле</w:t>
      </w:r>
      <w:r w:rsidRPr="00271B49">
        <w:rPr>
          <w:spacing w:val="10"/>
          <w:sz w:val="28"/>
          <w:szCs w:val="28"/>
        </w:rPr>
        <w:t xml:space="preserve"> </w:t>
      </w:r>
      <w:r w:rsidRPr="00271B49">
        <w:rPr>
          <w:sz w:val="28"/>
          <w:szCs w:val="28"/>
        </w:rPr>
        <w:t>между</w:t>
      </w:r>
      <w:r w:rsidRPr="00271B49">
        <w:rPr>
          <w:spacing w:val="11"/>
          <w:sz w:val="28"/>
          <w:szCs w:val="28"/>
        </w:rPr>
        <w:t xml:space="preserve"> </w:t>
      </w:r>
      <w:r w:rsidRPr="00271B49">
        <w:rPr>
          <w:sz w:val="28"/>
          <w:szCs w:val="28"/>
        </w:rPr>
        <w:t>двумя</w:t>
      </w:r>
      <w:r w:rsidRPr="00271B49">
        <w:rPr>
          <w:spacing w:val="12"/>
          <w:sz w:val="28"/>
          <w:szCs w:val="28"/>
        </w:rPr>
        <w:t xml:space="preserve"> </w:t>
      </w:r>
      <w:r w:rsidRPr="00271B49">
        <w:rPr>
          <w:sz w:val="28"/>
          <w:szCs w:val="28"/>
        </w:rPr>
        <w:t>линиями,</w:t>
      </w:r>
      <w:r w:rsidRPr="00271B49">
        <w:rPr>
          <w:spacing w:val="11"/>
          <w:sz w:val="28"/>
          <w:szCs w:val="28"/>
        </w:rPr>
        <w:t xml:space="preserve"> </w:t>
      </w:r>
      <w:r w:rsidRPr="00271B49">
        <w:rPr>
          <w:sz w:val="28"/>
          <w:szCs w:val="28"/>
        </w:rPr>
        <w:t>объектами,</w:t>
      </w:r>
      <w:r w:rsidRPr="00271B49">
        <w:rPr>
          <w:spacing w:val="11"/>
          <w:sz w:val="28"/>
          <w:szCs w:val="28"/>
        </w:rPr>
        <w:t xml:space="preserve"> </w:t>
      </w:r>
      <w:r w:rsidRPr="00271B49">
        <w:rPr>
          <w:sz w:val="28"/>
          <w:szCs w:val="28"/>
        </w:rPr>
        <w:t>пятнами,</w:t>
      </w:r>
      <w:r w:rsidRPr="00271B49">
        <w:rPr>
          <w:spacing w:val="11"/>
          <w:sz w:val="28"/>
          <w:szCs w:val="28"/>
        </w:rPr>
        <w:t xml:space="preserve"> </w:t>
      </w:r>
      <w:r w:rsidRPr="00271B49">
        <w:rPr>
          <w:sz w:val="28"/>
          <w:szCs w:val="28"/>
        </w:rPr>
        <w:t>буквами</w:t>
      </w:r>
      <w:r w:rsidRPr="00271B49">
        <w:rPr>
          <w:spacing w:val="13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11"/>
          <w:sz w:val="28"/>
          <w:szCs w:val="28"/>
        </w:rPr>
        <w:t xml:space="preserve"> </w:t>
      </w:r>
      <w:r w:rsidRPr="00271B49">
        <w:rPr>
          <w:sz w:val="28"/>
          <w:szCs w:val="28"/>
        </w:rPr>
        <w:t>пр.</w:t>
      </w:r>
      <w:r w:rsidRPr="00271B49">
        <w:rPr>
          <w:spacing w:val="11"/>
          <w:sz w:val="28"/>
          <w:szCs w:val="28"/>
        </w:rPr>
        <w:t xml:space="preserve"> </w:t>
      </w:r>
      <w:r w:rsidRPr="00271B49">
        <w:rPr>
          <w:sz w:val="28"/>
          <w:szCs w:val="28"/>
        </w:rPr>
        <w:t>–</w:t>
      </w:r>
      <w:r w:rsidRPr="00271B49">
        <w:rPr>
          <w:spacing w:val="11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12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менее</w:t>
      </w:r>
    </w:p>
    <w:p w14:paraId="7B7074C1" w14:textId="77777777" w:rsidR="00C6294F" w:rsidRPr="00271B49" w:rsidRDefault="00E66138" w:rsidP="00271B49">
      <w:pPr>
        <w:pStyle w:val="a3"/>
        <w:spacing w:before="41"/>
        <w:ind w:right="4"/>
        <w:jc w:val="left"/>
        <w:rPr>
          <w:sz w:val="28"/>
          <w:szCs w:val="28"/>
        </w:rPr>
      </w:pPr>
      <w:r w:rsidRPr="00271B49">
        <w:rPr>
          <w:sz w:val="28"/>
          <w:szCs w:val="28"/>
        </w:rPr>
        <w:t xml:space="preserve">0.2 </w:t>
      </w:r>
      <w:r w:rsidRPr="00271B49">
        <w:rPr>
          <w:spacing w:val="-5"/>
          <w:sz w:val="28"/>
          <w:szCs w:val="28"/>
        </w:rPr>
        <w:t>мм;</w:t>
      </w:r>
    </w:p>
    <w:p w14:paraId="243BF771" w14:textId="77777777" w:rsidR="00C6294F" w:rsidRPr="00271B49" w:rsidRDefault="00E66138" w:rsidP="00271B49">
      <w:pPr>
        <w:pStyle w:val="a4"/>
        <w:numPr>
          <w:ilvl w:val="0"/>
          <w:numId w:val="1"/>
        </w:numPr>
        <w:tabs>
          <w:tab w:val="left" w:pos="1417"/>
        </w:tabs>
        <w:spacing w:line="276" w:lineRule="auto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 xml:space="preserve">не следует использовать точечные закраски в программах работы с векторной </w:t>
      </w:r>
      <w:r w:rsidRPr="00271B49">
        <w:rPr>
          <w:spacing w:val="-2"/>
          <w:sz w:val="28"/>
          <w:szCs w:val="28"/>
        </w:rPr>
        <w:t>графикой;</w:t>
      </w:r>
    </w:p>
    <w:p w14:paraId="2B90701C" w14:textId="77777777" w:rsidR="00C6294F" w:rsidRPr="00271B49" w:rsidRDefault="00E66138" w:rsidP="00271B49">
      <w:pPr>
        <w:pStyle w:val="a4"/>
        <w:numPr>
          <w:ilvl w:val="0"/>
          <w:numId w:val="1"/>
        </w:numPr>
        <w:tabs>
          <w:tab w:val="left" w:pos="1418"/>
        </w:tabs>
        <w:spacing w:before="119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не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следует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добавлять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сетку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серый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фон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на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задний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план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графиков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схем;</w:t>
      </w:r>
    </w:p>
    <w:p w14:paraId="5F29B5A4" w14:textId="77777777" w:rsidR="00C6294F" w:rsidRPr="00271B49" w:rsidRDefault="00E66138" w:rsidP="00271B49">
      <w:pPr>
        <w:pStyle w:val="a4"/>
        <w:numPr>
          <w:ilvl w:val="0"/>
          <w:numId w:val="1"/>
        </w:numPr>
        <w:tabs>
          <w:tab w:val="left" w:pos="1418"/>
        </w:tabs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иллюстрации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должны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содержать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подрисуночные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подписи;</w:t>
      </w:r>
    </w:p>
    <w:p w14:paraId="5E2A3BC1" w14:textId="77777777" w:rsidR="00C6294F" w:rsidRPr="00271B49" w:rsidRDefault="00E66138" w:rsidP="00271B49">
      <w:pPr>
        <w:pStyle w:val="a4"/>
        <w:numPr>
          <w:ilvl w:val="0"/>
          <w:numId w:val="1"/>
        </w:numPr>
        <w:tabs>
          <w:tab w:val="left" w:pos="1418"/>
        </w:tabs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каждый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файл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должен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содержать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только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один</w:t>
      </w:r>
      <w:r w:rsidRPr="00271B49">
        <w:rPr>
          <w:spacing w:val="-2"/>
          <w:sz w:val="28"/>
          <w:szCs w:val="28"/>
        </w:rPr>
        <w:t xml:space="preserve"> рисунок;</w:t>
      </w:r>
    </w:p>
    <w:p w14:paraId="15433987" w14:textId="77777777" w:rsidR="00C6294F" w:rsidRPr="00271B49" w:rsidRDefault="00E66138" w:rsidP="00271B49">
      <w:pPr>
        <w:pStyle w:val="a4"/>
        <w:numPr>
          <w:ilvl w:val="0"/>
          <w:numId w:val="1"/>
        </w:numPr>
        <w:tabs>
          <w:tab w:val="left" w:pos="1417"/>
        </w:tabs>
        <w:spacing w:line="276" w:lineRule="auto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>все обозначения на рисунках должны приводиться на английском языке в едином стиле.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Надписи</w:t>
      </w:r>
      <w:r w:rsidRPr="00271B49">
        <w:rPr>
          <w:spacing w:val="-9"/>
          <w:sz w:val="28"/>
          <w:szCs w:val="28"/>
        </w:rPr>
        <w:t xml:space="preserve"> </w:t>
      </w:r>
      <w:r w:rsidRPr="00271B49">
        <w:rPr>
          <w:sz w:val="28"/>
          <w:szCs w:val="28"/>
        </w:rPr>
        <w:t>по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осям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выполняются</w:t>
      </w:r>
      <w:r w:rsidRPr="00271B49">
        <w:rPr>
          <w:spacing w:val="-9"/>
          <w:sz w:val="28"/>
          <w:szCs w:val="28"/>
        </w:rPr>
        <w:t xml:space="preserve"> </w:t>
      </w:r>
      <w:r w:rsidRPr="00271B49">
        <w:rPr>
          <w:sz w:val="28"/>
          <w:szCs w:val="28"/>
        </w:rPr>
        <w:t>вдоль</w:t>
      </w:r>
      <w:r w:rsidRPr="00271B49">
        <w:rPr>
          <w:spacing w:val="-9"/>
          <w:sz w:val="28"/>
          <w:szCs w:val="28"/>
        </w:rPr>
        <w:t xml:space="preserve"> </w:t>
      </w:r>
      <w:r w:rsidRPr="00271B49">
        <w:rPr>
          <w:sz w:val="28"/>
          <w:szCs w:val="28"/>
        </w:rPr>
        <w:t>осей</w:t>
      </w:r>
      <w:r w:rsidRPr="00271B49">
        <w:rPr>
          <w:spacing w:val="-9"/>
          <w:sz w:val="28"/>
          <w:szCs w:val="28"/>
        </w:rPr>
        <w:t xml:space="preserve"> </w:t>
      </w:r>
      <w:r w:rsidRPr="00271B49">
        <w:rPr>
          <w:sz w:val="28"/>
          <w:szCs w:val="28"/>
        </w:rPr>
        <w:t>шрифтом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Times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New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Roman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-9"/>
          <w:sz w:val="28"/>
          <w:szCs w:val="28"/>
        </w:rPr>
        <w:t xml:space="preserve"> </w:t>
      </w:r>
      <w:r w:rsidRPr="00271B49">
        <w:rPr>
          <w:sz w:val="28"/>
          <w:szCs w:val="28"/>
        </w:rPr>
        <w:t>заглавной</w:t>
      </w:r>
      <w:r w:rsidRPr="00271B49">
        <w:rPr>
          <w:spacing w:val="-9"/>
          <w:sz w:val="28"/>
          <w:szCs w:val="28"/>
        </w:rPr>
        <w:t xml:space="preserve"> </w:t>
      </w:r>
      <w:r w:rsidRPr="00271B49">
        <w:rPr>
          <w:sz w:val="28"/>
          <w:szCs w:val="28"/>
        </w:rPr>
        <w:t>буквы, единица измерения отделяется запятой, а не скобками (например, Stimulation curren</w:t>
      </w:r>
      <w:r w:rsidRPr="00271B49">
        <w:rPr>
          <w:sz w:val="28"/>
          <w:szCs w:val="28"/>
        </w:rPr>
        <w:t>t, µA). Все графики должны содержать обозначения координатных осей (измеряемый параметр и единицы измерения), а также кривых и других деталей. Следует избегать слишком мелких обозначений (букв, цифр, значков);</w:t>
      </w:r>
    </w:p>
    <w:p w14:paraId="4F029E6C" w14:textId="77777777" w:rsidR="00C6294F" w:rsidRPr="00271B49" w:rsidRDefault="00E66138" w:rsidP="00271B49">
      <w:pPr>
        <w:pStyle w:val="a4"/>
        <w:numPr>
          <w:ilvl w:val="0"/>
          <w:numId w:val="1"/>
        </w:numPr>
        <w:tabs>
          <w:tab w:val="left" w:pos="1417"/>
        </w:tabs>
        <w:spacing w:before="118" w:line="276" w:lineRule="auto"/>
        <w:ind w:left="2" w:right="4" w:firstLine="706"/>
        <w:jc w:val="both"/>
        <w:rPr>
          <w:sz w:val="28"/>
          <w:szCs w:val="28"/>
        </w:rPr>
      </w:pPr>
      <w:r w:rsidRPr="00271B49">
        <w:rPr>
          <w:sz w:val="28"/>
          <w:szCs w:val="28"/>
        </w:rPr>
        <w:t>части рисунков обозначаются латинскими строчны</w:t>
      </w:r>
      <w:r w:rsidRPr="00271B49">
        <w:rPr>
          <w:sz w:val="28"/>
          <w:szCs w:val="28"/>
        </w:rPr>
        <w:t>ми буквами в скобках (пример: (a), (b), (c) и т.п.). Составные иллюстрации следует вставлять в текст как единый рисунок (из файлов jpeg или tiff), а не переносить составные части из приложений (Excel, Origin и др.). Подпись к рисунку должна содержать номер</w:t>
      </w:r>
      <w:r w:rsidRPr="00271B49">
        <w:rPr>
          <w:sz w:val="28"/>
          <w:szCs w:val="28"/>
        </w:rPr>
        <w:t xml:space="preserve"> рисунка, название рисунка, подписи ко всем составным частям и расшифровку буквенных, цифровых и графических обозначений на нем. Необходимо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загрузить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на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сайт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рисунки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разрешением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от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300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dpi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отдельными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файлами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 xml:space="preserve">(Fig1.tiff; </w:t>
      </w:r>
      <w:r w:rsidRPr="00271B49">
        <w:rPr>
          <w:spacing w:val="-2"/>
          <w:sz w:val="28"/>
          <w:szCs w:val="28"/>
        </w:rPr>
        <w:t>Fig2.jpeg).</w:t>
      </w:r>
    </w:p>
    <w:p w14:paraId="32847FC9" w14:textId="77777777" w:rsidR="00C6294F" w:rsidRPr="00271B49" w:rsidRDefault="00E66138" w:rsidP="00271B49">
      <w:pPr>
        <w:pStyle w:val="a3"/>
        <w:spacing w:before="117" w:line="276" w:lineRule="auto"/>
        <w:ind w:right="4"/>
        <w:rPr>
          <w:sz w:val="28"/>
          <w:szCs w:val="28"/>
        </w:rPr>
      </w:pPr>
      <w:r w:rsidRPr="00271B49">
        <w:rPr>
          <w:b/>
          <w:sz w:val="28"/>
          <w:szCs w:val="28"/>
        </w:rPr>
        <w:t xml:space="preserve">Таблицы. </w:t>
      </w:r>
      <w:r w:rsidRPr="00271B49">
        <w:rPr>
          <w:sz w:val="28"/>
          <w:szCs w:val="28"/>
        </w:rPr>
        <w:t>Заголовок таб</w:t>
      </w:r>
      <w:r w:rsidRPr="00271B49">
        <w:rPr>
          <w:sz w:val="28"/>
          <w:szCs w:val="28"/>
        </w:rPr>
        <w:t>лицы должен иметь номер и название, все строки и столбцы должны быть озаглавлены. Сноски должны располагаться в строке примечания внизу таблицы. Таблицы готовятся с использованием средств редактирования таблиц MS Word, вставлять таблицы как рисунок нельзя.</w:t>
      </w:r>
      <w:r w:rsidRPr="00271B49">
        <w:rPr>
          <w:sz w:val="28"/>
          <w:szCs w:val="28"/>
        </w:rPr>
        <w:t xml:space="preserve"> В тексте статьи таблицы приводятся на русском языке.</w:t>
      </w:r>
    </w:p>
    <w:p w14:paraId="202700BD" w14:textId="77777777" w:rsidR="00C6294F" w:rsidRPr="00271B49" w:rsidRDefault="00E66138" w:rsidP="00271B49">
      <w:pPr>
        <w:spacing w:before="119"/>
        <w:ind w:left="2" w:right="4" w:firstLine="706"/>
        <w:jc w:val="both"/>
        <w:rPr>
          <w:sz w:val="28"/>
          <w:szCs w:val="28"/>
        </w:rPr>
      </w:pPr>
      <w:r w:rsidRPr="00271B49">
        <w:rPr>
          <w:b/>
          <w:sz w:val="28"/>
          <w:szCs w:val="28"/>
        </w:rPr>
        <w:t>Формулы</w:t>
      </w:r>
      <w:r w:rsidRPr="00271B49">
        <w:rPr>
          <w:b/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–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MathType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(или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Latex).</w:t>
      </w:r>
    </w:p>
    <w:p w14:paraId="1354076A" w14:textId="77777777" w:rsidR="00C6294F" w:rsidRPr="00271B49" w:rsidRDefault="00E66138" w:rsidP="00271B49">
      <w:pPr>
        <w:pStyle w:val="1"/>
        <w:spacing w:before="81"/>
        <w:ind w:right="4" w:firstLine="706"/>
        <w:rPr>
          <w:sz w:val="28"/>
          <w:szCs w:val="28"/>
        </w:rPr>
      </w:pPr>
      <w:bookmarkStart w:id="4" w:name="Правила_оформления_ссылок_и_списка_литер"/>
      <w:bookmarkEnd w:id="4"/>
      <w:r w:rsidRPr="00271B49">
        <w:rPr>
          <w:sz w:val="28"/>
          <w:szCs w:val="28"/>
        </w:rPr>
        <w:t>Правила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оформления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ссылок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списка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литературы</w:t>
      </w:r>
    </w:p>
    <w:p w14:paraId="19AD1C31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 xml:space="preserve">Редакция </w:t>
      </w:r>
      <w:r w:rsidRPr="00271B49">
        <w:rPr>
          <w:i/>
          <w:sz w:val="28"/>
          <w:szCs w:val="28"/>
        </w:rPr>
        <w:t xml:space="preserve">настоятельно рекомендует </w:t>
      </w:r>
      <w:r w:rsidRPr="00271B49">
        <w:rPr>
          <w:sz w:val="28"/>
          <w:szCs w:val="28"/>
        </w:rPr>
        <w:t xml:space="preserve">ссылаться на англоязычные работы в </w:t>
      </w:r>
      <w:r w:rsidRPr="00271B49">
        <w:rPr>
          <w:sz w:val="28"/>
          <w:szCs w:val="28"/>
        </w:rPr>
        <w:lastRenderedPageBreak/>
        <w:t>рецензируемых научных изданиях, индексируемых в основных международных базах данных (Pubmed, Web of Science, Scopus). При цитировании переводных источников рекомендуется ссылаться на англоязычную версию. При цитировании п</w:t>
      </w:r>
      <w:r w:rsidRPr="00271B49">
        <w:rPr>
          <w:sz w:val="28"/>
          <w:szCs w:val="28"/>
        </w:rPr>
        <w:t>убликаций в российских журналах, имеющих переводную версию, следует ссылаться исключительно на англоязычную версию.</w:t>
      </w:r>
    </w:p>
    <w:p w14:paraId="211F3D7F" w14:textId="77777777" w:rsidR="00C6294F" w:rsidRPr="00271B49" w:rsidRDefault="00E66138" w:rsidP="00271B49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 xml:space="preserve">Редакция </w:t>
      </w:r>
      <w:r w:rsidRPr="00271B49">
        <w:rPr>
          <w:i/>
          <w:sz w:val="28"/>
          <w:szCs w:val="28"/>
        </w:rPr>
        <w:t xml:space="preserve">не рекомендует </w:t>
      </w:r>
      <w:r w:rsidRPr="00271B49">
        <w:rPr>
          <w:sz w:val="28"/>
          <w:szCs w:val="28"/>
        </w:rPr>
        <w:t xml:space="preserve">ссылаться на локальные журналы и вестники, диссертации, авторефераты диссертаций, тезисы докладов, учебники, статьи </w:t>
      </w:r>
      <w:r w:rsidRPr="00271B49">
        <w:rPr>
          <w:sz w:val="28"/>
          <w:szCs w:val="28"/>
        </w:rPr>
        <w:t xml:space="preserve">в печати, устные сообщения. Редакция также </w:t>
      </w:r>
      <w:r w:rsidRPr="00271B49">
        <w:rPr>
          <w:i/>
          <w:sz w:val="28"/>
          <w:szCs w:val="28"/>
        </w:rPr>
        <w:t xml:space="preserve">не приветствует </w:t>
      </w:r>
      <w:r w:rsidRPr="00271B49">
        <w:rPr>
          <w:sz w:val="28"/>
          <w:szCs w:val="28"/>
        </w:rPr>
        <w:t>избыточное самоцитирование.</w:t>
      </w:r>
    </w:p>
    <w:p w14:paraId="0643F6F9" w14:textId="77777777" w:rsidR="00C6294F" w:rsidRPr="00271B49" w:rsidRDefault="00E66138" w:rsidP="00271B49">
      <w:pPr>
        <w:pStyle w:val="a3"/>
        <w:spacing w:before="71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В тексте ссылки даются в квадратных скобках. Например: [1], [2–4], [1, 3–5]. Приводите только самые необходимые ссылки, множественных ссылок по т</w:t>
      </w:r>
      <w:r w:rsidRPr="00271B49">
        <w:rPr>
          <w:sz w:val="28"/>
          <w:szCs w:val="28"/>
        </w:rPr>
        <w:t>ипу [1–7] следует избегать.</w:t>
      </w:r>
    </w:p>
    <w:p w14:paraId="78666AFF" w14:textId="77777777" w:rsidR="00C6294F" w:rsidRPr="00271B49" w:rsidRDefault="00E66138" w:rsidP="00271B49">
      <w:pPr>
        <w:pStyle w:val="a3"/>
        <w:spacing w:before="119"/>
        <w:ind w:right="4"/>
        <w:jc w:val="left"/>
        <w:rPr>
          <w:sz w:val="28"/>
          <w:szCs w:val="28"/>
        </w:rPr>
      </w:pPr>
      <w:r w:rsidRPr="00271B49">
        <w:rPr>
          <w:sz w:val="28"/>
          <w:szCs w:val="28"/>
        </w:rPr>
        <w:t>В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списке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литературы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ссылки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приводятся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порядке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цитирования.</w:t>
      </w:r>
    </w:p>
    <w:p w14:paraId="0C23AFDA" w14:textId="77777777" w:rsidR="00C6294F" w:rsidRPr="00271B49" w:rsidRDefault="00E66138" w:rsidP="00271B49">
      <w:pPr>
        <w:pStyle w:val="a4"/>
        <w:numPr>
          <w:ilvl w:val="0"/>
          <w:numId w:val="3"/>
        </w:numPr>
        <w:tabs>
          <w:tab w:val="left" w:pos="643"/>
        </w:tabs>
        <w:ind w:left="2" w:right="4" w:firstLine="706"/>
        <w:jc w:val="both"/>
        <w:rPr>
          <w:sz w:val="28"/>
          <w:szCs w:val="28"/>
        </w:rPr>
      </w:pPr>
      <w:r w:rsidRPr="00271B49">
        <w:rPr>
          <w:i/>
          <w:sz w:val="28"/>
          <w:szCs w:val="28"/>
          <w:lang w:val="en-US"/>
        </w:rPr>
        <w:t xml:space="preserve">Ying C, Ying L, Yanxia L, Le W, Lili C </w:t>
      </w:r>
      <w:r w:rsidRPr="00271B49">
        <w:rPr>
          <w:sz w:val="28"/>
          <w:szCs w:val="28"/>
          <w:lang w:val="en-US"/>
        </w:rPr>
        <w:t xml:space="preserve">(2020) High mobility group box 1 antibody represses autophagy and alleviates hippocampus damage in pilocarpine-induced mouse epilepsy model. </w:t>
      </w:r>
      <w:r w:rsidRPr="00271B49">
        <w:rPr>
          <w:sz w:val="28"/>
          <w:szCs w:val="28"/>
        </w:rPr>
        <w:t>Acta Histochem 122: 151485. https://doi.org/10.1016/j.acthis.2019.151485</w:t>
      </w:r>
    </w:p>
    <w:p w14:paraId="501DF15F" w14:textId="77777777" w:rsidR="00C6294F" w:rsidRPr="00271B49" w:rsidRDefault="00E66138" w:rsidP="00271B49">
      <w:pPr>
        <w:pStyle w:val="a4"/>
        <w:numPr>
          <w:ilvl w:val="0"/>
          <w:numId w:val="3"/>
        </w:numPr>
        <w:tabs>
          <w:tab w:val="left" w:pos="643"/>
        </w:tabs>
        <w:spacing w:before="120"/>
        <w:ind w:left="2" w:right="4" w:firstLine="706"/>
        <w:jc w:val="both"/>
        <w:rPr>
          <w:sz w:val="28"/>
          <w:szCs w:val="28"/>
        </w:rPr>
      </w:pPr>
      <w:r w:rsidRPr="00271B49">
        <w:rPr>
          <w:i/>
          <w:sz w:val="28"/>
          <w:szCs w:val="28"/>
          <w:lang w:val="en-US"/>
        </w:rPr>
        <w:t>Evans CE, Thomas RS, Freeman TJ, Hvoslef-E</w:t>
      </w:r>
      <w:r w:rsidRPr="00271B49">
        <w:rPr>
          <w:i/>
          <w:sz w:val="28"/>
          <w:szCs w:val="28"/>
          <w:lang w:val="en-US"/>
        </w:rPr>
        <w:t xml:space="preserve">ide M, Good MA, Kidd EJ </w:t>
      </w:r>
      <w:r w:rsidRPr="00271B49">
        <w:rPr>
          <w:sz w:val="28"/>
          <w:szCs w:val="28"/>
          <w:lang w:val="en-US"/>
        </w:rPr>
        <w:t xml:space="preserve">(2019) Selective reduction of APP-BACE1 activity improves memory via NMDA-NR2B receptor-mediated mechanisms in aged PDAPP mice. </w:t>
      </w:r>
      <w:r w:rsidRPr="00271B49">
        <w:rPr>
          <w:sz w:val="28"/>
          <w:szCs w:val="28"/>
        </w:rPr>
        <w:t xml:space="preserve">Neurobiol Aging 75: 136–149. </w:t>
      </w:r>
      <w:r w:rsidRPr="00271B49">
        <w:rPr>
          <w:spacing w:val="-2"/>
          <w:sz w:val="28"/>
          <w:szCs w:val="28"/>
        </w:rPr>
        <w:t>https://doi.org/10.1016/j.neurobiolaging.2018.11.011</w:t>
      </w:r>
    </w:p>
    <w:p w14:paraId="27C1A5AD" w14:textId="77777777" w:rsidR="00C6294F" w:rsidRPr="00271B49" w:rsidRDefault="00E66138" w:rsidP="00271B49">
      <w:pPr>
        <w:pStyle w:val="a4"/>
        <w:numPr>
          <w:ilvl w:val="0"/>
          <w:numId w:val="3"/>
        </w:numPr>
        <w:tabs>
          <w:tab w:val="left" w:pos="643"/>
          <w:tab w:val="left" w:pos="3139"/>
          <w:tab w:val="left" w:pos="5046"/>
          <w:tab w:val="left" w:pos="7863"/>
          <w:tab w:val="left" w:pos="9137"/>
        </w:tabs>
        <w:spacing w:before="120"/>
        <w:ind w:left="2" w:right="4" w:firstLine="706"/>
        <w:jc w:val="both"/>
        <w:rPr>
          <w:sz w:val="28"/>
          <w:szCs w:val="28"/>
        </w:rPr>
      </w:pPr>
      <w:r w:rsidRPr="00271B49">
        <w:rPr>
          <w:i/>
          <w:sz w:val="28"/>
          <w:szCs w:val="28"/>
          <w:lang w:val="en-US"/>
        </w:rPr>
        <w:t xml:space="preserve">Löscher W </w:t>
      </w:r>
      <w:r w:rsidRPr="00271B49">
        <w:rPr>
          <w:sz w:val="28"/>
          <w:szCs w:val="28"/>
          <w:lang w:val="en-US"/>
        </w:rPr>
        <w:t xml:space="preserve">(2020) The holy grail of epilepsy prevention: Preclinical approaches to </w:t>
      </w:r>
      <w:r w:rsidRPr="00271B49">
        <w:rPr>
          <w:spacing w:val="-2"/>
          <w:sz w:val="28"/>
          <w:szCs w:val="28"/>
          <w:lang w:val="en-US"/>
        </w:rPr>
        <w:t>antiepileptogenic</w:t>
      </w:r>
      <w:r w:rsidRPr="00271B49">
        <w:rPr>
          <w:sz w:val="28"/>
          <w:szCs w:val="28"/>
          <w:lang w:val="en-US"/>
        </w:rPr>
        <w:tab/>
      </w:r>
      <w:r w:rsidRPr="00271B49">
        <w:rPr>
          <w:spacing w:val="-2"/>
          <w:sz w:val="28"/>
          <w:szCs w:val="28"/>
          <w:lang w:val="en-US"/>
        </w:rPr>
        <w:t>treatments.</w:t>
      </w:r>
      <w:r w:rsidRPr="00271B49">
        <w:rPr>
          <w:sz w:val="28"/>
          <w:szCs w:val="28"/>
          <w:lang w:val="en-US"/>
        </w:rPr>
        <w:tab/>
      </w:r>
      <w:r w:rsidRPr="00271B49">
        <w:rPr>
          <w:spacing w:val="-2"/>
          <w:sz w:val="28"/>
          <w:szCs w:val="28"/>
        </w:rPr>
        <w:t>Neuropharmacology</w:t>
      </w:r>
      <w:r w:rsidRPr="00271B49">
        <w:rPr>
          <w:sz w:val="28"/>
          <w:szCs w:val="28"/>
        </w:rPr>
        <w:tab/>
      </w:r>
      <w:r w:rsidRPr="00271B49">
        <w:rPr>
          <w:spacing w:val="-4"/>
          <w:sz w:val="28"/>
          <w:szCs w:val="28"/>
        </w:rPr>
        <w:t>167:</w:t>
      </w:r>
      <w:r w:rsidRPr="00271B49">
        <w:rPr>
          <w:sz w:val="28"/>
          <w:szCs w:val="28"/>
        </w:rPr>
        <w:tab/>
      </w:r>
      <w:r w:rsidRPr="00271B49">
        <w:rPr>
          <w:spacing w:val="-2"/>
          <w:sz w:val="28"/>
          <w:szCs w:val="28"/>
        </w:rPr>
        <w:t>107605.</w:t>
      </w:r>
    </w:p>
    <w:p w14:paraId="4AFDA15C" w14:textId="77777777" w:rsidR="00C6294F" w:rsidRPr="00271B49" w:rsidRDefault="00E66138" w:rsidP="00271B49">
      <w:pPr>
        <w:pStyle w:val="a3"/>
        <w:spacing w:before="0"/>
        <w:ind w:right="4"/>
        <w:jc w:val="left"/>
        <w:rPr>
          <w:sz w:val="28"/>
          <w:szCs w:val="28"/>
        </w:rPr>
      </w:pPr>
      <w:r w:rsidRPr="00271B49">
        <w:rPr>
          <w:spacing w:val="-2"/>
          <w:sz w:val="28"/>
          <w:szCs w:val="28"/>
        </w:rPr>
        <w:t>https://doi.org/10.1016/j.neuropharm.2019.04.011</w:t>
      </w:r>
    </w:p>
    <w:p w14:paraId="7F241325" w14:textId="77777777" w:rsidR="00C6294F" w:rsidRPr="00271B49" w:rsidRDefault="00E66138" w:rsidP="00271B49">
      <w:pPr>
        <w:pStyle w:val="a4"/>
        <w:numPr>
          <w:ilvl w:val="0"/>
          <w:numId w:val="3"/>
        </w:numPr>
        <w:tabs>
          <w:tab w:val="left" w:pos="643"/>
        </w:tabs>
        <w:spacing w:before="120"/>
        <w:ind w:left="2" w:right="4" w:firstLine="706"/>
        <w:jc w:val="both"/>
        <w:rPr>
          <w:sz w:val="28"/>
          <w:szCs w:val="28"/>
        </w:rPr>
      </w:pPr>
      <w:r w:rsidRPr="00271B49">
        <w:rPr>
          <w:i/>
          <w:sz w:val="28"/>
          <w:szCs w:val="28"/>
          <w:lang w:val="en-US"/>
        </w:rPr>
        <w:t xml:space="preserve">Peng L, Zhu M, Yang Y, Weng Y, Zou W, Zhu X, Guo Q, Zhong T </w:t>
      </w:r>
      <w:r w:rsidRPr="00271B49">
        <w:rPr>
          <w:sz w:val="28"/>
          <w:szCs w:val="28"/>
          <w:lang w:val="en-US"/>
        </w:rPr>
        <w:t>(2019) Neonata</w:t>
      </w:r>
      <w:r w:rsidRPr="00271B49">
        <w:rPr>
          <w:sz w:val="28"/>
          <w:szCs w:val="28"/>
          <w:lang w:val="en-US"/>
        </w:rPr>
        <w:t xml:space="preserve">l Lipopolysaccharide Challenge Induces Long-lasting Spatial Cognitive Impairment and Dysregulation of Hippocampal Histone Acetylation in Mice. </w:t>
      </w:r>
      <w:r w:rsidRPr="00271B49">
        <w:rPr>
          <w:sz w:val="28"/>
          <w:szCs w:val="28"/>
        </w:rPr>
        <w:t xml:space="preserve">Neuroscience 398: 76–87. </w:t>
      </w:r>
      <w:r w:rsidRPr="00271B49">
        <w:rPr>
          <w:spacing w:val="-2"/>
          <w:sz w:val="28"/>
          <w:szCs w:val="28"/>
        </w:rPr>
        <w:t>https://doi.org/10.1016/j.neuroscience.2018.12.001</w:t>
      </w:r>
    </w:p>
    <w:p w14:paraId="25FF72A5" w14:textId="77777777" w:rsidR="00C6294F" w:rsidRPr="00271B49" w:rsidRDefault="00E66138" w:rsidP="00271B49">
      <w:pPr>
        <w:pStyle w:val="a3"/>
        <w:spacing w:before="120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При оформлении ссылок на русскоязычны</w:t>
      </w:r>
      <w:r w:rsidRPr="00271B49">
        <w:rPr>
          <w:sz w:val="28"/>
          <w:szCs w:val="28"/>
        </w:rPr>
        <w:t>е источники, не имеющие полного перевода, информация должна быть дублирована на английский язык.</w:t>
      </w:r>
    </w:p>
    <w:p w14:paraId="53DDF5B0" w14:textId="47C42761" w:rsidR="00C6294F" w:rsidRDefault="00E66138" w:rsidP="00271B49">
      <w:pPr>
        <w:pStyle w:val="a3"/>
        <w:spacing w:before="120"/>
        <w:ind w:right="4"/>
        <w:rPr>
          <w:spacing w:val="-2"/>
          <w:sz w:val="28"/>
          <w:szCs w:val="28"/>
        </w:rPr>
      </w:pPr>
      <w:r w:rsidRPr="00271B49">
        <w:rPr>
          <w:sz w:val="28"/>
          <w:szCs w:val="28"/>
        </w:rPr>
        <w:t>Пример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оформления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ссылок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на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российские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издания:</w:t>
      </w:r>
    </w:p>
    <w:p w14:paraId="4B27A109" w14:textId="77777777" w:rsidR="00E66138" w:rsidRPr="00271B49" w:rsidRDefault="00E66138" w:rsidP="00271B49">
      <w:pPr>
        <w:pStyle w:val="a3"/>
        <w:spacing w:before="120"/>
        <w:ind w:right="4"/>
        <w:rPr>
          <w:sz w:val="28"/>
          <w:szCs w:val="28"/>
        </w:rPr>
      </w:pPr>
    </w:p>
    <w:p w14:paraId="4E00CAB7" w14:textId="77777777" w:rsidR="00C6294F" w:rsidRPr="00271B49" w:rsidRDefault="00E66138" w:rsidP="00271B49">
      <w:pPr>
        <w:pStyle w:val="a4"/>
        <w:numPr>
          <w:ilvl w:val="1"/>
          <w:numId w:val="3"/>
        </w:numPr>
        <w:tabs>
          <w:tab w:val="left" w:pos="723"/>
        </w:tabs>
        <w:spacing w:before="0" w:line="276" w:lineRule="auto"/>
        <w:ind w:left="2" w:right="4" w:firstLine="706"/>
        <w:jc w:val="both"/>
        <w:rPr>
          <w:sz w:val="28"/>
          <w:szCs w:val="28"/>
        </w:rPr>
      </w:pPr>
      <w:r w:rsidRPr="00271B49">
        <w:rPr>
          <w:i/>
          <w:sz w:val="28"/>
          <w:szCs w:val="28"/>
        </w:rPr>
        <w:t xml:space="preserve">Крылов ВВ </w:t>
      </w:r>
      <w:r w:rsidRPr="00271B49">
        <w:rPr>
          <w:sz w:val="28"/>
          <w:szCs w:val="28"/>
        </w:rPr>
        <w:t>(ред) (2019) Хирургия сложных аневризм головного мозга. М. АБВ-пресс. [</w:t>
      </w:r>
      <w:r w:rsidRPr="00271B49">
        <w:rPr>
          <w:i/>
          <w:sz w:val="28"/>
          <w:szCs w:val="28"/>
        </w:rPr>
        <w:t>Krylov</w:t>
      </w:r>
      <w:r w:rsidRPr="00271B49">
        <w:rPr>
          <w:i/>
          <w:spacing w:val="-1"/>
          <w:sz w:val="28"/>
          <w:szCs w:val="28"/>
        </w:rPr>
        <w:t xml:space="preserve"> </w:t>
      </w:r>
      <w:r w:rsidRPr="00271B49">
        <w:rPr>
          <w:i/>
          <w:sz w:val="28"/>
          <w:szCs w:val="28"/>
        </w:rPr>
        <w:t>VV</w:t>
      </w:r>
      <w:r w:rsidRPr="00271B49">
        <w:rPr>
          <w:i/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(ed)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(2019)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Khirurgiya slozhnykh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anevrizm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golovnogo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mozga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[Surgery</w:t>
      </w:r>
      <w:r w:rsidRPr="00271B49">
        <w:rPr>
          <w:spacing w:val="-1"/>
          <w:sz w:val="28"/>
          <w:szCs w:val="28"/>
        </w:rPr>
        <w:t xml:space="preserve"> </w:t>
      </w:r>
      <w:r w:rsidRPr="00271B49">
        <w:rPr>
          <w:sz w:val="28"/>
          <w:szCs w:val="28"/>
        </w:rPr>
        <w:t>of</w:t>
      </w:r>
      <w:r w:rsidRPr="00271B49">
        <w:rPr>
          <w:spacing w:val="-2"/>
          <w:sz w:val="28"/>
          <w:szCs w:val="28"/>
        </w:rPr>
        <w:t xml:space="preserve"> </w:t>
      </w:r>
      <w:r w:rsidRPr="00271B49">
        <w:rPr>
          <w:sz w:val="28"/>
          <w:szCs w:val="28"/>
        </w:rPr>
        <w:t>complex brain a</w:t>
      </w:r>
      <w:r w:rsidRPr="00271B49">
        <w:rPr>
          <w:sz w:val="28"/>
          <w:szCs w:val="28"/>
        </w:rPr>
        <w:t>neurysms]. M. ABV-press. (In Russ)].</w:t>
      </w:r>
    </w:p>
    <w:p w14:paraId="6C4A84EA" w14:textId="77777777" w:rsidR="00E66138" w:rsidRDefault="00E66138" w:rsidP="00E66138">
      <w:pPr>
        <w:pStyle w:val="1"/>
        <w:spacing w:before="38"/>
        <w:ind w:left="0" w:right="4"/>
        <w:rPr>
          <w:sz w:val="28"/>
          <w:szCs w:val="28"/>
        </w:rPr>
      </w:pPr>
      <w:bookmarkStart w:id="5" w:name="Лицензионный_договор"/>
      <w:bookmarkStart w:id="6" w:name="Подача_материалов_на_сайте"/>
      <w:bookmarkEnd w:id="5"/>
      <w:bookmarkEnd w:id="6"/>
    </w:p>
    <w:p w14:paraId="06DA4040" w14:textId="4A59A638" w:rsidR="00C6294F" w:rsidRPr="00271B49" w:rsidRDefault="00E66138" w:rsidP="00E66138">
      <w:pPr>
        <w:pStyle w:val="1"/>
        <w:spacing w:before="38"/>
        <w:ind w:left="0" w:right="4"/>
        <w:rPr>
          <w:sz w:val="28"/>
          <w:szCs w:val="28"/>
        </w:rPr>
      </w:pPr>
      <w:r w:rsidRPr="00271B49">
        <w:rPr>
          <w:sz w:val="28"/>
          <w:szCs w:val="28"/>
        </w:rPr>
        <w:t>Подача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материалов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на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сайте</w:t>
      </w:r>
    </w:p>
    <w:p w14:paraId="7DDF82DB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Подача рукописи осуществляется только в электронном виде через редакционно- издательскую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систему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(РИС)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Национальной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платформы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периодических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научных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изданий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РЦНИ (</w:t>
      </w:r>
      <w:hyperlink r:id="rId9">
        <w:r w:rsidRPr="00271B49">
          <w:rPr>
            <w:sz w:val="28"/>
            <w:szCs w:val="28"/>
            <w:u w:val="single"/>
          </w:rPr>
          <w:t>https://journals.rcsi.science/0044-</w:t>
        </w:r>
        <w:r w:rsidRPr="00271B49">
          <w:rPr>
            <w:sz w:val="28"/>
            <w:szCs w:val="28"/>
            <w:u w:val="single"/>
          </w:rPr>
          <w:t>4529)</w:t>
        </w:r>
      </w:hyperlink>
      <w:r w:rsidRPr="00271B49">
        <w:rPr>
          <w:sz w:val="28"/>
          <w:szCs w:val="28"/>
        </w:rPr>
        <w:t xml:space="preserve">. Перед подачей статьи Вам надо подготовить следующие </w:t>
      </w:r>
      <w:r w:rsidRPr="00271B49">
        <w:rPr>
          <w:spacing w:val="-2"/>
          <w:sz w:val="28"/>
          <w:szCs w:val="28"/>
        </w:rPr>
        <w:t>файлы:</w:t>
      </w:r>
    </w:p>
    <w:p w14:paraId="02AC00D3" w14:textId="77777777" w:rsidR="00C6294F" w:rsidRPr="00271B49" w:rsidRDefault="00E66138" w:rsidP="00271B49">
      <w:pPr>
        <w:pStyle w:val="a4"/>
        <w:numPr>
          <w:ilvl w:val="0"/>
          <w:numId w:val="2"/>
        </w:numPr>
        <w:tabs>
          <w:tab w:val="left" w:pos="723"/>
        </w:tabs>
        <w:spacing w:before="119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lastRenderedPageBreak/>
        <w:t>Текст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рукописи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вместе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рисунками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таблицами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(Manuscript.doc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или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docx).</w:t>
      </w:r>
    </w:p>
    <w:p w14:paraId="1BA85C79" w14:textId="77777777" w:rsidR="00C6294F" w:rsidRPr="00271B49" w:rsidRDefault="00E66138" w:rsidP="00271B49">
      <w:pPr>
        <w:pStyle w:val="a4"/>
        <w:numPr>
          <w:ilvl w:val="0"/>
          <w:numId w:val="2"/>
        </w:numPr>
        <w:tabs>
          <w:tab w:val="left" w:pos="723"/>
        </w:tabs>
        <w:spacing w:before="41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Подписанные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всеми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авторами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лицензионные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договоры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(в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формате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*.pdf)</w:t>
      </w:r>
    </w:p>
    <w:p w14:paraId="24F03BD1" w14:textId="77777777" w:rsidR="00C6294F" w:rsidRPr="00271B49" w:rsidRDefault="00E66138" w:rsidP="00271B49">
      <w:pPr>
        <w:pStyle w:val="a4"/>
        <w:numPr>
          <w:ilvl w:val="0"/>
          <w:numId w:val="2"/>
        </w:numPr>
        <w:tabs>
          <w:tab w:val="left" w:pos="723"/>
        </w:tabs>
        <w:spacing w:before="41"/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Файлы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z w:val="28"/>
          <w:szCs w:val="28"/>
        </w:rPr>
        <w:t>рисунков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(Fig1.tiff;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Fig2.jpeg)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разрешением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не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менее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300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pacing w:val="-4"/>
          <w:sz w:val="28"/>
          <w:szCs w:val="28"/>
        </w:rPr>
        <w:t>dpi.</w:t>
      </w:r>
    </w:p>
    <w:p w14:paraId="563BD582" w14:textId="77777777" w:rsidR="00E66138" w:rsidRDefault="00E66138" w:rsidP="00271B49">
      <w:pPr>
        <w:pStyle w:val="a3"/>
        <w:spacing w:before="117" w:line="292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 xml:space="preserve">Автору, осуществляющему подачу рукописи, </w:t>
      </w:r>
      <w:r w:rsidRPr="00271B49">
        <w:rPr>
          <w:sz w:val="28"/>
          <w:szCs w:val="28"/>
        </w:rPr>
        <w:t>необходимо будет заполнить на сайте основные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сведения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о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статье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всех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соавторах,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внести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их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действующие</w:t>
      </w:r>
      <w:r w:rsidRPr="00271B49">
        <w:rPr>
          <w:spacing w:val="-12"/>
          <w:sz w:val="28"/>
          <w:szCs w:val="28"/>
        </w:rPr>
        <w:t xml:space="preserve"> </w:t>
      </w:r>
      <w:r w:rsidRPr="00271B49">
        <w:rPr>
          <w:sz w:val="28"/>
          <w:szCs w:val="28"/>
        </w:rPr>
        <w:t>адреса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электронной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 xml:space="preserve">почты. </w:t>
      </w:r>
      <w:bookmarkStart w:id="7" w:name="Порядок_рассмотрения_статьи"/>
      <w:bookmarkEnd w:id="7"/>
    </w:p>
    <w:p w14:paraId="439278E5" w14:textId="00A1B225" w:rsidR="00C6294F" w:rsidRPr="00271B49" w:rsidRDefault="00E66138" w:rsidP="00271B49">
      <w:pPr>
        <w:pStyle w:val="a3"/>
        <w:spacing w:before="117" w:line="292" w:lineRule="auto"/>
        <w:ind w:right="4"/>
        <w:rPr>
          <w:b/>
          <w:sz w:val="28"/>
          <w:szCs w:val="28"/>
        </w:rPr>
      </w:pPr>
      <w:r w:rsidRPr="00271B49">
        <w:rPr>
          <w:b/>
          <w:sz w:val="28"/>
          <w:szCs w:val="28"/>
        </w:rPr>
        <w:t>Порядок рассмотрения статьи</w:t>
      </w:r>
    </w:p>
    <w:p w14:paraId="6534B910" w14:textId="77777777" w:rsidR="00C6294F" w:rsidRPr="00271B49" w:rsidRDefault="00E66138" w:rsidP="00271B49">
      <w:pPr>
        <w:pStyle w:val="a3"/>
        <w:spacing w:before="101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После подачи рукописи через сайт сотрудник редакции проверит статью на предмет соблюдения правил оформления рукописей и выполнения этических требований. Рукопись может быть проверена программой Антиплагиат. Рукописи, оформленные не по правилам, возвращаютс</w:t>
      </w:r>
      <w:r w:rsidRPr="00271B49">
        <w:rPr>
          <w:sz w:val="28"/>
          <w:szCs w:val="28"/>
        </w:rPr>
        <w:t>я авторам на доработку без рецензирования.</w:t>
      </w:r>
    </w:p>
    <w:p w14:paraId="32AC8CC8" w14:textId="77777777" w:rsidR="00C6294F" w:rsidRPr="00271B49" w:rsidRDefault="00E66138" w:rsidP="00271B49">
      <w:pPr>
        <w:pStyle w:val="a3"/>
        <w:spacing w:before="119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На следующем этапе рукописи будут оценены редактором на предмет соответствия тематике журнала и качества представленных материалов. При несоответствии рукописи тематике журнала или ее недостаточном качестве редакт</w:t>
      </w:r>
      <w:r w:rsidRPr="00271B49">
        <w:rPr>
          <w:sz w:val="28"/>
          <w:szCs w:val="28"/>
        </w:rPr>
        <w:t xml:space="preserve">ор может отклонить рукопись без </w:t>
      </w:r>
      <w:r w:rsidRPr="00271B49">
        <w:rPr>
          <w:spacing w:val="-2"/>
          <w:sz w:val="28"/>
          <w:szCs w:val="28"/>
        </w:rPr>
        <w:t>рецензирования.</w:t>
      </w:r>
    </w:p>
    <w:p w14:paraId="20A192B3" w14:textId="77777777" w:rsidR="00C6294F" w:rsidRPr="00271B49" w:rsidRDefault="00E66138" w:rsidP="00271B49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После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прохождения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первичного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скрининга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рукопись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будет</w:t>
      </w:r>
      <w:r w:rsidRPr="00271B49">
        <w:rPr>
          <w:spacing w:val="-13"/>
          <w:sz w:val="28"/>
          <w:szCs w:val="28"/>
        </w:rPr>
        <w:t xml:space="preserve"> </w:t>
      </w:r>
      <w:r w:rsidRPr="00271B49">
        <w:rPr>
          <w:sz w:val="28"/>
          <w:szCs w:val="28"/>
        </w:rPr>
        <w:t>направлена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на</w:t>
      </w:r>
      <w:r w:rsidRPr="00271B49">
        <w:rPr>
          <w:spacing w:val="-14"/>
          <w:sz w:val="28"/>
          <w:szCs w:val="28"/>
        </w:rPr>
        <w:t xml:space="preserve"> </w:t>
      </w:r>
      <w:r w:rsidRPr="00271B49">
        <w:rPr>
          <w:sz w:val="28"/>
          <w:szCs w:val="28"/>
        </w:rPr>
        <w:t>рецензирование как минимум двум рецензентам. При получении противоречивых комментариев от рецензентов статья по решению редактора может быть</w:t>
      </w:r>
      <w:r w:rsidRPr="00271B49">
        <w:rPr>
          <w:sz w:val="28"/>
          <w:szCs w:val="28"/>
        </w:rPr>
        <w:t xml:space="preserve"> отправлена на дополнительное рецензирование. Комментарии рецензентов и решение редактора по поводу статьи будут посланы автору через сайт и по электронной почте, поэтому важно указывать электронную почту, которую автор регулярно проверяет. </w:t>
      </w:r>
      <w:r w:rsidRPr="00271B49">
        <w:rPr>
          <w:color w:val="FF0000"/>
          <w:sz w:val="28"/>
          <w:szCs w:val="28"/>
        </w:rPr>
        <w:t>Комментарии рец</w:t>
      </w:r>
      <w:r w:rsidRPr="00271B49">
        <w:rPr>
          <w:color w:val="FF0000"/>
          <w:sz w:val="28"/>
          <w:szCs w:val="28"/>
        </w:rPr>
        <w:t>ензентов будут также доступны через сайт в личном кабинете автора.</w:t>
      </w:r>
    </w:p>
    <w:p w14:paraId="71859FC9" w14:textId="77777777" w:rsidR="00C6294F" w:rsidRPr="00271B49" w:rsidRDefault="00E66138" w:rsidP="00271B49">
      <w:pPr>
        <w:pStyle w:val="a3"/>
        <w:spacing w:before="118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По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результатам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рецензирования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редактор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принимает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одно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из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четырех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решений:</w:t>
      </w:r>
    </w:p>
    <w:p w14:paraId="2E4FDC27" w14:textId="77777777" w:rsidR="00C6294F" w:rsidRPr="00271B49" w:rsidRDefault="00E66138" w:rsidP="00271B49">
      <w:pPr>
        <w:pStyle w:val="a4"/>
        <w:numPr>
          <w:ilvl w:val="1"/>
          <w:numId w:val="2"/>
        </w:numPr>
        <w:tabs>
          <w:tab w:val="left" w:pos="966"/>
        </w:tabs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принять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статью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к</w:t>
      </w:r>
      <w:r w:rsidRPr="00271B49">
        <w:rPr>
          <w:spacing w:val="-3"/>
          <w:sz w:val="28"/>
          <w:szCs w:val="28"/>
        </w:rPr>
        <w:t xml:space="preserve"> </w:t>
      </w:r>
      <w:r w:rsidRPr="00271B49">
        <w:rPr>
          <w:sz w:val="28"/>
          <w:szCs w:val="28"/>
        </w:rPr>
        <w:t>публикации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в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настоящем</w:t>
      </w:r>
      <w:r w:rsidRPr="00271B49">
        <w:rPr>
          <w:spacing w:val="-4"/>
          <w:sz w:val="28"/>
          <w:szCs w:val="28"/>
        </w:rPr>
        <w:t xml:space="preserve"> виде;</w:t>
      </w:r>
    </w:p>
    <w:p w14:paraId="48BDA101" w14:textId="77777777" w:rsidR="00C6294F" w:rsidRPr="00271B49" w:rsidRDefault="00E66138" w:rsidP="00271B49">
      <w:pPr>
        <w:pStyle w:val="a4"/>
        <w:numPr>
          <w:ilvl w:val="1"/>
          <w:numId w:val="2"/>
        </w:numPr>
        <w:tabs>
          <w:tab w:val="left" w:pos="966"/>
        </w:tabs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принять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статью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с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учетом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устранения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небольших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замечаний;</w:t>
      </w:r>
    </w:p>
    <w:p w14:paraId="2DD67F3A" w14:textId="77777777" w:rsidR="00C6294F" w:rsidRPr="00271B49" w:rsidRDefault="00E66138" w:rsidP="00271B49">
      <w:pPr>
        <w:pStyle w:val="a4"/>
        <w:numPr>
          <w:ilvl w:val="1"/>
          <w:numId w:val="2"/>
        </w:numPr>
        <w:tabs>
          <w:tab w:val="left" w:pos="966"/>
        </w:tabs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отправить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статью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на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доработку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5"/>
          <w:sz w:val="28"/>
          <w:szCs w:val="28"/>
        </w:rPr>
        <w:t xml:space="preserve"> </w:t>
      </w:r>
      <w:r w:rsidRPr="00271B49">
        <w:rPr>
          <w:sz w:val="28"/>
          <w:szCs w:val="28"/>
        </w:rPr>
        <w:t>повторное</w:t>
      </w:r>
      <w:r w:rsidRPr="00271B49">
        <w:rPr>
          <w:spacing w:val="-4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рецензирование;</w:t>
      </w:r>
    </w:p>
    <w:p w14:paraId="18DBA213" w14:textId="77777777" w:rsidR="00C6294F" w:rsidRPr="00271B49" w:rsidRDefault="00E66138" w:rsidP="00271B49">
      <w:pPr>
        <w:pStyle w:val="a4"/>
        <w:numPr>
          <w:ilvl w:val="1"/>
          <w:numId w:val="2"/>
        </w:numPr>
        <w:tabs>
          <w:tab w:val="left" w:pos="966"/>
        </w:tabs>
        <w:ind w:left="2" w:right="4" w:firstLine="706"/>
        <w:rPr>
          <w:sz w:val="28"/>
          <w:szCs w:val="28"/>
        </w:rPr>
      </w:pPr>
      <w:r w:rsidRPr="00271B49">
        <w:rPr>
          <w:sz w:val="28"/>
          <w:szCs w:val="28"/>
        </w:rPr>
        <w:t>отклонить</w:t>
      </w:r>
      <w:r w:rsidRPr="00271B49">
        <w:rPr>
          <w:spacing w:val="-6"/>
          <w:sz w:val="28"/>
          <w:szCs w:val="28"/>
        </w:rPr>
        <w:t xml:space="preserve"> </w:t>
      </w:r>
      <w:r w:rsidRPr="00271B49">
        <w:rPr>
          <w:spacing w:val="-2"/>
          <w:sz w:val="28"/>
          <w:szCs w:val="28"/>
        </w:rPr>
        <w:t>статью.</w:t>
      </w:r>
    </w:p>
    <w:p w14:paraId="3CE569C0" w14:textId="77777777" w:rsidR="00C6294F" w:rsidRPr="00271B49" w:rsidRDefault="00E66138" w:rsidP="00271B49">
      <w:pPr>
        <w:pStyle w:val="a3"/>
        <w:spacing w:line="276" w:lineRule="auto"/>
        <w:ind w:right="4"/>
        <w:rPr>
          <w:sz w:val="28"/>
          <w:szCs w:val="28"/>
        </w:rPr>
      </w:pPr>
      <w:r w:rsidRPr="00271B49">
        <w:rPr>
          <w:i/>
          <w:sz w:val="28"/>
          <w:szCs w:val="28"/>
          <w:u w:val="single"/>
        </w:rPr>
        <w:t>Для доработки статьи авторам</w:t>
      </w:r>
      <w:r w:rsidRPr="00271B49">
        <w:rPr>
          <w:i/>
          <w:sz w:val="28"/>
          <w:szCs w:val="28"/>
        </w:rPr>
        <w:t xml:space="preserve"> </w:t>
      </w:r>
      <w:r w:rsidRPr="00271B49">
        <w:rPr>
          <w:sz w:val="28"/>
          <w:szCs w:val="28"/>
        </w:rPr>
        <w:t>дается до двух месяцев, для устранения небольших замечаний до двух недель. При необходимости выполнения дополнительных экспериментов авторы вправе попр</w:t>
      </w:r>
      <w:r w:rsidRPr="00271B49">
        <w:rPr>
          <w:sz w:val="28"/>
          <w:szCs w:val="28"/>
        </w:rPr>
        <w:t>осить редактора увеличить срок доработки статьи.</w:t>
      </w:r>
    </w:p>
    <w:p w14:paraId="4816C317" w14:textId="77777777" w:rsidR="00C6294F" w:rsidRPr="00271B49" w:rsidRDefault="00E66138" w:rsidP="00271B49">
      <w:pPr>
        <w:spacing w:before="119" w:line="276" w:lineRule="auto"/>
        <w:ind w:left="2" w:right="4" w:firstLine="706"/>
        <w:jc w:val="both"/>
        <w:rPr>
          <w:sz w:val="28"/>
          <w:szCs w:val="28"/>
        </w:rPr>
      </w:pPr>
      <w:r w:rsidRPr="00271B49">
        <w:rPr>
          <w:b/>
          <w:sz w:val="28"/>
          <w:szCs w:val="28"/>
        </w:rPr>
        <w:t>Ответы</w:t>
      </w:r>
      <w:r w:rsidRPr="00271B49">
        <w:rPr>
          <w:b/>
          <w:spacing w:val="-10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на</w:t>
      </w:r>
      <w:r w:rsidRPr="00271B49">
        <w:rPr>
          <w:b/>
          <w:spacing w:val="-10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вопросы</w:t>
      </w:r>
      <w:r w:rsidRPr="00271B49">
        <w:rPr>
          <w:b/>
          <w:spacing w:val="-10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рецензентов</w:t>
      </w:r>
      <w:r w:rsidRPr="00271B49">
        <w:rPr>
          <w:b/>
          <w:spacing w:val="-8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(отдельным</w:t>
      </w:r>
      <w:r w:rsidRPr="00271B49">
        <w:rPr>
          <w:b/>
          <w:spacing w:val="-10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файлом)</w:t>
      </w:r>
      <w:r w:rsidRPr="00271B49">
        <w:rPr>
          <w:b/>
          <w:spacing w:val="-9"/>
          <w:sz w:val="28"/>
          <w:szCs w:val="28"/>
        </w:rPr>
        <w:t xml:space="preserve"> </w:t>
      </w:r>
      <w:r w:rsidRPr="00271B49">
        <w:rPr>
          <w:sz w:val="28"/>
          <w:szCs w:val="28"/>
        </w:rPr>
        <w:t>и</w:t>
      </w:r>
      <w:r w:rsidRPr="00271B49">
        <w:rPr>
          <w:spacing w:val="-10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исправленная</w:t>
      </w:r>
      <w:r w:rsidRPr="00271B49">
        <w:rPr>
          <w:b/>
          <w:spacing w:val="-10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>версия</w:t>
      </w:r>
      <w:r w:rsidRPr="00271B49">
        <w:rPr>
          <w:b/>
          <w:spacing w:val="-10"/>
          <w:sz w:val="28"/>
          <w:szCs w:val="28"/>
        </w:rPr>
        <w:t xml:space="preserve"> </w:t>
      </w:r>
      <w:r w:rsidRPr="00271B49">
        <w:rPr>
          <w:b/>
          <w:sz w:val="28"/>
          <w:szCs w:val="28"/>
        </w:rPr>
        <w:t xml:space="preserve">статьи с выделенными в тексте изменениями </w:t>
      </w:r>
      <w:r w:rsidRPr="00271B49">
        <w:rPr>
          <w:sz w:val="28"/>
          <w:szCs w:val="28"/>
        </w:rPr>
        <w:t xml:space="preserve">подаются через сайт в разделе рецензирование/версии. Если ответы авторов не поступают в </w:t>
      </w:r>
      <w:r w:rsidRPr="00271B49">
        <w:rPr>
          <w:sz w:val="28"/>
          <w:szCs w:val="28"/>
        </w:rPr>
        <w:lastRenderedPageBreak/>
        <w:t>устано</w:t>
      </w:r>
      <w:r w:rsidRPr="00271B49">
        <w:rPr>
          <w:sz w:val="28"/>
          <w:szCs w:val="28"/>
        </w:rPr>
        <w:t>вленный срок, то статья считается снятой с рассмотрения по инициативе авторов.</w:t>
      </w:r>
    </w:p>
    <w:p w14:paraId="2C47291E" w14:textId="77777777" w:rsidR="00C6294F" w:rsidRPr="00271B49" w:rsidRDefault="00E66138" w:rsidP="00271B49">
      <w:pPr>
        <w:pStyle w:val="a3"/>
        <w:spacing w:before="118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Доработанная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версия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статьи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после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исправления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существенных</w:t>
      </w:r>
      <w:r w:rsidRPr="00271B49">
        <w:rPr>
          <w:spacing w:val="-7"/>
          <w:sz w:val="28"/>
          <w:szCs w:val="28"/>
        </w:rPr>
        <w:t xml:space="preserve"> </w:t>
      </w:r>
      <w:r w:rsidRPr="00271B49">
        <w:rPr>
          <w:sz w:val="28"/>
          <w:szCs w:val="28"/>
        </w:rPr>
        <w:t>замечаний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посылается</w:t>
      </w:r>
      <w:r w:rsidRPr="00271B49">
        <w:rPr>
          <w:spacing w:val="-8"/>
          <w:sz w:val="28"/>
          <w:szCs w:val="28"/>
        </w:rPr>
        <w:t xml:space="preserve"> </w:t>
      </w:r>
      <w:r w:rsidRPr="00271B49">
        <w:rPr>
          <w:sz w:val="28"/>
          <w:szCs w:val="28"/>
        </w:rPr>
        <w:t>тем же рецензентам. Если к доработанной авторами версии статьи у рецензентов остаются обоснованные существенные замечания, то статья на этом этапе отклоняется редактором. В случае позитивных рецензий статья принимается к публикации. О принятии (или отклоне</w:t>
      </w:r>
      <w:r w:rsidRPr="00271B49">
        <w:rPr>
          <w:sz w:val="28"/>
          <w:szCs w:val="28"/>
        </w:rPr>
        <w:t>нии) статьи к публикации автор сразу же информируется по электронной почте.</w:t>
      </w:r>
    </w:p>
    <w:p w14:paraId="62B3C67E" w14:textId="77777777" w:rsidR="00C6294F" w:rsidRPr="00271B49" w:rsidRDefault="00E66138" w:rsidP="00271B49">
      <w:pPr>
        <w:pStyle w:val="a3"/>
        <w:spacing w:before="71" w:line="276" w:lineRule="auto"/>
        <w:ind w:right="4"/>
        <w:rPr>
          <w:sz w:val="28"/>
          <w:szCs w:val="28"/>
        </w:rPr>
      </w:pPr>
      <w:r w:rsidRPr="00271B49">
        <w:rPr>
          <w:sz w:val="28"/>
          <w:szCs w:val="28"/>
        </w:rPr>
        <w:t>После принятия статьи в печать в ней не допускается изменений в составе авторского коллектива, изменений рисунков ли текста, кроме исправления грамматических ошибок и</w:t>
      </w:r>
      <w:r w:rsidRPr="00271B49">
        <w:rPr>
          <w:sz w:val="28"/>
          <w:szCs w:val="28"/>
        </w:rPr>
        <w:t xml:space="preserve"> стилевых неточностей. Если необходимы существенные изменения в корректуре, то статья должна быть отозвана авторами.</w:t>
      </w:r>
    </w:p>
    <w:sectPr w:rsidR="00C6294F" w:rsidRPr="00271B49">
      <w:pgSz w:w="11910" w:h="16840"/>
      <w:pgMar w:top="6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50C"/>
    <w:multiLevelType w:val="hybridMultilevel"/>
    <w:tmpl w:val="8A3A4BEA"/>
    <w:lvl w:ilvl="0" w:tplc="CFF68B64">
      <w:numFmt w:val="bullet"/>
      <w:lvlText w:val="-"/>
      <w:lvlJc w:val="left"/>
      <w:pPr>
        <w:ind w:left="3" w:hanging="22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2DEE47E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76786EC8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76A055BC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 w:tplc="9D7AFE6C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381866EE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5160228C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C12438FE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 w:tplc="DCB6B4EA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C92BDA"/>
    <w:multiLevelType w:val="hybridMultilevel"/>
    <w:tmpl w:val="E76A4D72"/>
    <w:lvl w:ilvl="0" w:tplc="8334E098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7883DA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97B8FB7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13504B96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1B5ACD2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26D637EE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0550367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F9E446C6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783AD052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115CB7"/>
    <w:multiLevelType w:val="hybridMultilevel"/>
    <w:tmpl w:val="5C220AF2"/>
    <w:lvl w:ilvl="0" w:tplc="4350E43A">
      <w:start w:val="1"/>
      <w:numFmt w:val="decimal"/>
      <w:lvlText w:val="%1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3C3DC6">
      <w:start w:val="1"/>
      <w:numFmt w:val="decimal"/>
      <w:lvlText w:val="%2)"/>
      <w:lvlJc w:val="left"/>
      <w:pPr>
        <w:ind w:left="967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D6E110">
      <w:numFmt w:val="bullet"/>
      <w:lvlText w:val="•"/>
      <w:lvlJc w:val="left"/>
      <w:pPr>
        <w:ind w:left="1971" w:hanging="259"/>
      </w:pPr>
      <w:rPr>
        <w:rFonts w:hint="default"/>
        <w:lang w:val="ru-RU" w:eastAsia="en-US" w:bidi="ar-SA"/>
      </w:rPr>
    </w:lvl>
    <w:lvl w:ilvl="3" w:tplc="AE6A916C">
      <w:numFmt w:val="bullet"/>
      <w:lvlText w:val="•"/>
      <w:lvlJc w:val="left"/>
      <w:pPr>
        <w:ind w:left="2983" w:hanging="259"/>
      </w:pPr>
      <w:rPr>
        <w:rFonts w:hint="default"/>
        <w:lang w:val="ru-RU" w:eastAsia="en-US" w:bidi="ar-SA"/>
      </w:rPr>
    </w:lvl>
    <w:lvl w:ilvl="4" w:tplc="5AA62A28">
      <w:numFmt w:val="bullet"/>
      <w:lvlText w:val="•"/>
      <w:lvlJc w:val="left"/>
      <w:pPr>
        <w:ind w:left="3995" w:hanging="259"/>
      </w:pPr>
      <w:rPr>
        <w:rFonts w:hint="default"/>
        <w:lang w:val="ru-RU" w:eastAsia="en-US" w:bidi="ar-SA"/>
      </w:rPr>
    </w:lvl>
    <w:lvl w:ilvl="5" w:tplc="87FC69D6">
      <w:numFmt w:val="bullet"/>
      <w:lvlText w:val="•"/>
      <w:lvlJc w:val="left"/>
      <w:pPr>
        <w:ind w:left="5006" w:hanging="259"/>
      </w:pPr>
      <w:rPr>
        <w:rFonts w:hint="default"/>
        <w:lang w:val="ru-RU" w:eastAsia="en-US" w:bidi="ar-SA"/>
      </w:rPr>
    </w:lvl>
    <w:lvl w:ilvl="6" w:tplc="CEBA2A8C">
      <w:numFmt w:val="bullet"/>
      <w:lvlText w:val="•"/>
      <w:lvlJc w:val="left"/>
      <w:pPr>
        <w:ind w:left="6018" w:hanging="259"/>
      </w:pPr>
      <w:rPr>
        <w:rFonts w:hint="default"/>
        <w:lang w:val="ru-RU" w:eastAsia="en-US" w:bidi="ar-SA"/>
      </w:rPr>
    </w:lvl>
    <w:lvl w:ilvl="7" w:tplc="8C204FC2">
      <w:numFmt w:val="bullet"/>
      <w:lvlText w:val="•"/>
      <w:lvlJc w:val="left"/>
      <w:pPr>
        <w:ind w:left="7030" w:hanging="259"/>
      </w:pPr>
      <w:rPr>
        <w:rFonts w:hint="default"/>
        <w:lang w:val="ru-RU" w:eastAsia="en-US" w:bidi="ar-SA"/>
      </w:rPr>
    </w:lvl>
    <w:lvl w:ilvl="8" w:tplc="214EEDE8">
      <w:numFmt w:val="bullet"/>
      <w:lvlText w:val="•"/>
      <w:lvlJc w:val="left"/>
      <w:pPr>
        <w:ind w:left="8041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2FE40049"/>
    <w:multiLevelType w:val="hybridMultilevel"/>
    <w:tmpl w:val="1BE20CA8"/>
    <w:lvl w:ilvl="0" w:tplc="0BF04DAA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9704E7A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2" w:tplc="05EEE8B6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3684CB4A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4" w:tplc="4B8EE808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2AE619C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9BE63BBA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AF32B632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8" w:tplc="174E4D1E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2B21865"/>
    <w:multiLevelType w:val="hybridMultilevel"/>
    <w:tmpl w:val="2286C6D8"/>
    <w:lvl w:ilvl="0" w:tplc="DF5A40BC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B67508">
      <w:numFmt w:val="bullet"/>
      <w:lvlText w:val="•"/>
      <w:lvlJc w:val="left"/>
      <w:pPr>
        <w:ind w:left="2284" w:hanging="710"/>
      </w:pPr>
      <w:rPr>
        <w:rFonts w:hint="default"/>
        <w:lang w:val="ru-RU" w:eastAsia="en-US" w:bidi="ar-SA"/>
      </w:rPr>
    </w:lvl>
    <w:lvl w:ilvl="2" w:tplc="1090D5A4">
      <w:numFmt w:val="bullet"/>
      <w:lvlText w:val="•"/>
      <w:lvlJc w:val="left"/>
      <w:pPr>
        <w:ind w:left="3149" w:hanging="710"/>
      </w:pPr>
      <w:rPr>
        <w:rFonts w:hint="default"/>
        <w:lang w:val="ru-RU" w:eastAsia="en-US" w:bidi="ar-SA"/>
      </w:rPr>
    </w:lvl>
    <w:lvl w:ilvl="3" w:tplc="B0702522">
      <w:numFmt w:val="bullet"/>
      <w:lvlText w:val="•"/>
      <w:lvlJc w:val="left"/>
      <w:pPr>
        <w:ind w:left="4013" w:hanging="710"/>
      </w:pPr>
      <w:rPr>
        <w:rFonts w:hint="default"/>
        <w:lang w:val="ru-RU" w:eastAsia="en-US" w:bidi="ar-SA"/>
      </w:rPr>
    </w:lvl>
    <w:lvl w:ilvl="4" w:tplc="EF620646">
      <w:numFmt w:val="bullet"/>
      <w:lvlText w:val="•"/>
      <w:lvlJc w:val="left"/>
      <w:pPr>
        <w:ind w:left="4878" w:hanging="710"/>
      </w:pPr>
      <w:rPr>
        <w:rFonts w:hint="default"/>
        <w:lang w:val="ru-RU" w:eastAsia="en-US" w:bidi="ar-SA"/>
      </w:rPr>
    </w:lvl>
    <w:lvl w:ilvl="5" w:tplc="2F2297EA">
      <w:numFmt w:val="bullet"/>
      <w:lvlText w:val="•"/>
      <w:lvlJc w:val="left"/>
      <w:pPr>
        <w:ind w:left="5742" w:hanging="710"/>
      </w:pPr>
      <w:rPr>
        <w:rFonts w:hint="default"/>
        <w:lang w:val="ru-RU" w:eastAsia="en-US" w:bidi="ar-SA"/>
      </w:rPr>
    </w:lvl>
    <w:lvl w:ilvl="6" w:tplc="617E8D86">
      <w:numFmt w:val="bullet"/>
      <w:lvlText w:val="•"/>
      <w:lvlJc w:val="left"/>
      <w:pPr>
        <w:ind w:left="6607" w:hanging="710"/>
      </w:pPr>
      <w:rPr>
        <w:rFonts w:hint="default"/>
        <w:lang w:val="ru-RU" w:eastAsia="en-US" w:bidi="ar-SA"/>
      </w:rPr>
    </w:lvl>
    <w:lvl w:ilvl="7" w:tplc="F40CFE50">
      <w:numFmt w:val="bullet"/>
      <w:lvlText w:val="•"/>
      <w:lvlJc w:val="left"/>
      <w:pPr>
        <w:ind w:left="7471" w:hanging="710"/>
      </w:pPr>
      <w:rPr>
        <w:rFonts w:hint="default"/>
        <w:lang w:val="ru-RU" w:eastAsia="en-US" w:bidi="ar-SA"/>
      </w:rPr>
    </w:lvl>
    <w:lvl w:ilvl="8" w:tplc="0F7091A6">
      <w:numFmt w:val="bullet"/>
      <w:lvlText w:val="•"/>
      <w:lvlJc w:val="left"/>
      <w:pPr>
        <w:ind w:left="8336" w:hanging="710"/>
      </w:pPr>
      <w:rPr>
        <w:rFonts w:hint="default"/>
        <w:lang w:val="ru-RU" w:eastAsia="en-US" w:bidi="ar-SA"/>
      </w:rPr>
    </w:lvl>
  </w:abstractNum>
  <w:abstractNum w:abstractNumId="5" w15:restartNumberingAfterBreak="0">
    <w:nsid w:val="369B06DC"/>
    <w:multiLevelType w:val="hybridMultilevel"/>
    <w:tmpl w:val="B13A77BA"/>
    <w:lvl w:ilvl="0" w:tplc="769A8DEC">
      <w:start w:val="1"/>
      <w:numFmt w:val="decimal"/>
      <w:lvlText w:val="%1."/>
      <w:lvlJc w:val="left"/>
      <w:pPr>
        <w:ind w:left="643" w:hanging="6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0C3722">
      <w:start w:val="1"/>
      <w:numFmt w:val="decimal"/>
      <w:lvlText w:val="%2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EC2BEA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3" w:tplc="1EAC261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83F6111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 w:tplc="F2C03D7C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4C247BC6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FF1213B2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0F709548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74B037C"/>
    <w:multiLevelType w:val="hybridMultilevel"/>
    <w:tmpl w:val="93FA5B18"/>
    <w:lvl w:ilvl="0" w:tplc="FC84185C">
      <w:numFmt w:val="bullet"/>
      <w:lvlText w:val="•"/>
      <w:lvlJc w:val="left"/>
      <w:pPr>
        <w:ind w:left="3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7208CE">
      <w:numFmt w:val="bullet"/>
      <w:lvlText w:val="•"/>
      <w:lvlJc w:val="left"/>
      <w:pPr>
        <w:ind w:left="1006" w:hanging="710"/>
      </w:pPr>
      <w:rPr>
        <w:rFonts w:hint="default"/>
        <w:lang w:val="ru-RU" w:eastAsia="en-US" w:bidi="ar-SA"/>
      </w:rPr>
    </w:lvl>
    <w:lvl w:ilvl="2" w:tplc="0F50BE10">
      <w:numFmt w:val="bullet"/>
      <w:lvlText w:val="•"/>
      <w:lvlJc w:val="left"/>
      <w:pPr>
        <w:ind w:left="2013" w:hanging="710"/>
      </w:pPr>
      <w:rPr>
        <w:rFonts w:hint="default"/>
        <w:lang w:val="ru-RU" w:eastAsia="en-US" w:bidi="ar-SA"/>
      </w:rPr>
    </w:lvl>
    <w:lvl w:ilvl="3" w:tplc="046E6F18">
      <w:numFmt w:val="bullet"/>
      <w:lvlText w:val="•"/>
      <w:lvlJc w:val="left"/>
      <w:pPr>
        <w:ind w:left="3019" w:hanging="710"/>
      </w:pPr>
      <w:rPr>
        <w:rFonts w:hint="default"/>
        <w:lang w:val="ru-RU" w:eastAsia="en-US" w:bidi="ar-SA"/>
      </w:rPr>
    </w:lvl>
    <w:lvl w:ilvl="4" w:tplc="5524C74A">
      <w:numFmt w:val="bullet"/>
      <w:lvlText w:val="•"/>
      <w:lvlJc w:val="left"/>
      <w:pPr>
        <w:ind w:left="4026" w:hanging="710"/>
      </w:pPr>
      <w:rPr>
        <w:rFonts w:hint="default"/>
        <w:lang w:val="ru-RU" w:eastAsia="en-US" w:bidi="ar-SA"/>
      </w:rPr>
    </w:lvl>
    <w:lvl w:ilvl="5" w:tplc="F40625CE">
      <w:numFmt w:val="bullet"/>
      <w:lvlText w:val="•"/>
      <w:lvlJc w:val="left"/>
      <w:pPr>
        <w:ind w:left="5032" w:hanging="710"/>
      </w:pPr>
      <w:rPr>
        <w:rFonts w:hint="default"/>
        <w:lang w:val="ru-RU" w:eastAsia="en-US" w:bidi="ar-SA"/>
      </w:rPr>
    </w:lvl>
    <w:lvl w:ilvl="6" w:tplc="AC8A94D4">
      <w:numFmt w:val="bullet"/>
      <w:lvlText w:val="•"/>
      <w:lvlJc w:val="left"/>
      <w:pPr>
        <w:ind w:left="6039" w:hanging="710"/>
      </w:pPr>
      <w:rPr>
        <w:rFonts w:hint="default"/>
        <w:lang w:val="ru-RU" w:eastAsia="en-US" w:bidi="ar-SA"/>
      </w:rPr>
    </w:lvl>
    <w:lvl w:ilvl="7" w:tplc="0EA8B65A">
      <w:numFmt w:val="bullet"/>
      <w:lvlText w:val="•"/>
      <w:lvlJc w:val="left"/>
      <w:pPr>
        <w:ind w:left="7045" w:hanging="710"/>
      </w:pPr>
      <w:rPr>
        <w:rFonts w:hint="default"/>
        <w:lang w:val="ru-RU" w:eastAsia="en-US" w:bidi="ar-SA"/>
      </w:rPr>
    </w:lvl>
    <w:lvl w:ilvl="8" w:tplc="3A761A60">
      <w:numFmt w:val="bullet"/>
      <w:lvlText w:val="•"/>
      <w:lvlJc w:val="left"/>
      <w:pPr>
        <w:ind w:left="8052" w:hanging="710"/>
      </w:pPr>
      <w:rPr>
        <w:rFonts w:hint="default"/>
        <w:lang w:val="ru-RU" w:eastAsia="en-US" w:bidi="ar-SA"/>
      </w:rPr>
    </w:lvl>
  </w:abstractNum>
  <w:abstractNum w:abstractNumId="7" w15:restartNumberingAfterBreak="0">
    <w:nsid w:val="741406F5"/>
    <w:multiLevelType w:val="hybridMultilevel"/>
    <w:tmpl w:val="334C5884"/>
    <w:lvl w:ilvl="0" w:tplc="26DC174A">
      <w:start w:val="1"/>
      <w:numFmt w:val="decimal"/>
      <w:lvlText w:val="%1."/>
      <w:lvlJc w:val="left"/>
      <w:pPr>
        <w:ind w:left="3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04FFCA">
      <w:numFmt w:val="bullet"/>
      <w:lvlText w:val="•"/>
      <w:lvlJc w:val="left"/>
      <w:pPr>
        <w:ind w:left="1006" w:hanging="710"/>
      </w:pPr>
      <w:rPr>
        <w:rFonts w:hint="default"/>
        <w:lang w:val="ru-RU" w:eastAsia="en-US" w:bidi="ar-SA"/>
      </w:rPr>
    </w:lvl>
    <w:lvl w:ilvl="2" w:tplc="7ABC07C0">
      <w:numFmt w:val="bullet"/>
      <w:lvlText w:val="•"/>
      <w:lvlJc w:val="left"/>
      <w:pPr>
        <w:ind w:left="2013" w:hanging="710"/>
      </w:pPr>
      <w:rPr>
        <w:rFonts w:hint="default"/>
        <w:lang w:val="ru-RU" w:eastAsia="en-US" w:bidi="ar-SA"/>
      </w:rPr>
    </w:lvl>
    <w:lvl w:ilvl="3" w:tplc="A8401F92">
      <w:numFmt w:val="bullet"/>
      <w:lvlText w:val="•"/>
      <w:lvlJc w:val="left"/>
      <w:pPr>
        <w:ind w:left="3019" w:hanging="710"/>
      </w:pPr>
      <w:rPr>
        <w:rFonts w:hint="default"/>
        <w:lang w:val="ru-RU" w:eastAsia="en-US" w:bidi="ar-SA"/>
      </w:rPr>
    </w:lvl>
    <w:lvl w:ilvl="4" w:tplc="8EF00DAC">
      <w:numFmt w:val="bullet"/>
      <w:lvlText w:val="•"/>
      <w:lvlJc w:val="left"/>
      <w:pPr>
        <w:ind w:left="4026" w:hanging="710"/>
      </w:pPr>
      <w:rPr>
        <w:rFonts w:hint="default"/>
        <w:lang w:val="ru-RU" w:eastAsia="en-US" w:bidi="ar-SA"/>
      </w:rPr>
    </w:lvl>
    <w:lvl w:ilvl="5" w:tplc="F20C504A">
      <w:numFmt w:val="bullet"/>
      <w:lvlText w:val="•"/>
      <w:lvlJc w:val="left"/>
      <w:pPr>
        <w:ind w:left="5032" w:hanging="710"/>
      </w:pPr>
      <w:rPr>
        <w:rFonts w:hint="default"/>
        <w:lang w:val="ru-RU" w:eastAsia="en-US" w:bidi="ar-SA"/>
      </w:rPr>
    </w:lvl>
    <w:lvl w:ilvl="6" w:tplc="979E3390">
      <w:numFmt w:val="bullet"/>
      <w:lvlText w:val="•"/>
      <w:lvlJc w:val="left"/>
      <w:pPr>
        <w:ind w:left="6039" w:hanging="710"/>
      </w:pPr>
      <w:rPr>
        <w:rFonts w:hint="default"/>
        <w:lang w:val="ru-RU" w:eastAsia="en-US" w:bidi="ar-SA"/>
      </w:rPr>
    </w:lvl>
    <w:lvl w:ilvl="7" w:tplc="95461962">
      <w:numFmt w:val="bullet"/>
      <w:lvlText w:val="•"/>
      <w:lvlJc w:val="left"/>
      <w:pPr>
        <w:ind w:left="7045" w:hanging="710"/>
      </w:pPr>
      <w:rPr>
        <w:rFonts w:hint="default"/>
        <w:lang w:val="ru-RU" w:eastAsia="en-US" w:bidi="ar-SA"/>
      </w:rPr>
    </w:lvl>
    <w:lvl w:ilvl="8" w:tplc="132607C4">
      <w:numFmt w:val="bullet"/>
      <w:lvlText w:val="•"/>
      <w:lvlJc w:val="left"/>
      <w:pPr>
        <w:ind w:left="8052" w:hanging="71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294F"/>
    <w:rsid w:val="00271B49"/>
    <w:rsid w:val="003E3DB4"/>
    <w:rsid w:val="00C6294F"/>
    <w:rsid w:val="00E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DB6F"/>
  <w15:docId w15:val="{6E01A576-E0F7-484E-A51D-D712EF4C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9"/>
      <w:ind w:left="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2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2" w:hanging="360"/>
    </w:pPr>
  </w:style>
  <w:style w:type="paragraph" w:customStyle="1" w:styleId="TableParagraph">
    <w:name w:val="Table Paragraph"/>
    <w:basedOn w:val="a"/>
    <w:uiPriority w:val="1"/>
    <w:qFormat/>
    <w:pPr>
      <w:spacing w:before="119" w:line="256" w:lineRule="exact"/>
      <w:ind w:left="108"/>
    </w:pPr>
  </w:style>
  <w:style w:type="character" w:styleId="a5">
    <w:name w:val="Hyperlink"/>
    <w:basedOn w:val="a0"/>
    <w:uiPriority w:val="99"/>
    <w:unhideWhenUsed/>
    <w:rsid w:val="00E6613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6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3rs.org.uk/revision-arrive-guideli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abo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je.org/urm_mai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cmje.org/urm_mai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jphysiol.org/index.php/jeb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3682</Words>
  <Characters>20992</Characters>
  <Application>Microsoft Office Word</Application>
  <DocSecurity>0</DocSecurity>
  <Lines>174</Lines>
  <Paragraphs>49</Paragraphs>
  <ScaleCrop>false</ScaleCrop>
  <Company/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Steaphan Kutukov</cp:lastModifiedBy>
  <cp:revision>4</cp:revision>
  <dcterms:created xsi:type="dcterms:W3CDTF">2025-09-13T10:45:00Z</dcterms:created>
  <dcterms:modified xsi:type="dcterms:W3CDTF">2025-09-13T10:51:00Z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2025-09-13T00:00:00Z</vt:filetime>
  </property>
  <property fmtid="{D5CDD505-2E9C-101B-9397-08002B2CF9AE}" pid="5" name="Producer">
    <vt:lpwstr>3-Heights(TM) PDF Security Shell 4.8.25.2 (http://www.pdf-tools.com)</vt:lpwstr>
  </property>
</Properties>
</file>